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6582" w14:textId="6AD6C69C" w:rsidR="00AD342F" w:rsidRPr="00FA01DE" w:rsidRDefault="00AD342F" w:rsidP="00AD342F">
      <w:pPr>
        <w:rPr>
          <w:rFonts w:ascii="Arial" w:hAnsi="Arial" w:cs="Arial"/>
          <w:b/>
          <w:bCs/>
          <w:color w:val="F79646" w:themeColor="accent6"/>
          <w:sz w:val="28"/>
          <w:szCs w:val="28"/>
        </w:rPr>
      </w:pPr>
      <w:r w:rsidRPr="005F254D">
        <w:rPr>
          <w:rFonts w:ascii="Arial" w:hAnsi="Arial" w:cs="Arial"/>
          <w:b/>
          <w:bCs/>
          <w:color w:val="F79646" w:themeColor="accent6"/>
          <w:sz w:val="28"/>
          <w:szCs w:val="28"/>
        </w:rPr>
        <w:t>BORNE DE CHARGE WITTY</w:t>
      </w:r>
      <w:r w:rsidR="00FA01DE" w:rsidRPr="00FA01DE">
        <w:rPr>
          <w:rFonts w:ascii="Arial" w:hAnsi="Arial" w:cs="Arial"/>
          <w:b/>
          <w:bCs/>
          <w:color w:val="F79646" w:themeColor="accent6"/>
          <w:sz w:val="28"/>
          <w:szCs w:val="28"/>
        </w:rPr>
        <w:t xml:space="preserve"> Park</w:t>
      </w:r>
    </w:p>
    <w:p w14:paraId="21DFCD7F" w14:textId="1E54426D" w:rsidR="00AD342F" w:rsidRDefault="00AD342F" w:rsidP="00AD342F"/>
    <w:p w14:paraId="21DB4D7E" w14:textId="539485F5" w:rsidR="00AD342F" w:rsidRDefault="00AD342F" w:rsidP="00AD342F">
      <w:r w:rsidRPr="00770425">
        <w:rPr>
          <w:rFonts w:ascii="Arial" w:hAnsi="Arial" w:cs="Arial"/>
          <w:b/>
          <w:bCs/>
          <w:color w:val="00AAE1"/>
          <w:sz w:val="28"/>
          <w:szCs w:val="28"/>
        </w:rPr>
        <w:t xml:space="preserve">Référence : </w:t>
      </w:r>
      <w:r w:rsidRPr="00D91E14">
        <w:rPr>
          <w:rFonts w:ascii="Arial" w:hAnsi="Arial" w:cs="Arial"/>
          <w:b/>
          <w:bCs/>
          <w:color w:val="F79646" w:themeColor="accent6"/>
          <w:sz w:val="28"/>
          <w:szCs w:val="28"/>
        </w:rPr>
        <w:t>XEV</w:t>
      </w:r>
      <w:r w:rsidR="00E677AD">
        <w:rPr>
          <w:rFonts w:ascii="Arial" w:hAnsi="Arial" w:cs="Arial"/>
          <w:b/>
          <w:bCs/>
          <w:color w:val="F79646" w:themeColor="accent6"/>
          <w:sz w:val="28"/>
          <w:szCs w:val="28"/>
        </w:rPr>
        <w:t>600</w:t>
      </w:r>
      <w:r w:rsidR="00C5175D">
        <w:rPr>
          <w:rFonts w:ascii="Arial" w:hAnsi="Arial" w:cs="Arial"/>
          <w:b/>
          <w:bCs/>
          <w:color w:val="F79646" w:themeColor="accent6"/>
          <w:sz w:val="28"/>
          <w:szCs w:val="28"/>
        </w:rPr>
        <w:t>C</w:t>
      </w:r>
      <w:r w:rsidR="00B322E2">
        <w:rPr>
          <w:rFonts w:ascii="Arial" w:hAnsi="Arial" w:cs="Arial"/>
          <w:b/>
          <w:bCs/>
          <w:color w:val="F79646" w:themeColor="accent6"/>
          <w:sz w:val="28"/>
          <w:szCs w:val="28"/>
        </w:rPr>
        <w:t xml:space="preserve"> 1.6json</w:t>
      </w:r>
    </w:p>
    <w:p w14:paraId="3A638FF3" w14:textId="21852445" w:rsidR="007A34AF" w:rsidRDefault="003442D9">
      <w:r>
        <w:rPr>
          <w:rFonts w:ascii="Arial" w:hAnsi="Arial" w:cs="Arial"/>
          <w:b/>
          <w:bCs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6A57C57" wp14:editId="0BCD2849">
            <wp:simplePos x="0" y="0"/>
            <wp:positionH relativeFrom="margin">
              <wp:align>right</wp:align>
            </wp:positionH>
            <wp:positionV relativeFrom="paragraph">
              <wp:posOffset>56335</wp:posOffset>
            </wp:positionV>
            <wp:extent cx="1021715" cy="1858010"/>
            <wp:effectExtent l="0" t="0" r="6985" b="8890"/>
            <wp:wrapTight wrapText="bothSides">
              <wp:wrapPolygon edited="0">
                <wp:start x="0" y="0"/>
                <wp:lineTo x="0" y="21482"/>
                <wp:lineTo x="21345" y="21482"/>
                <wp:lineTo x="21345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6C8FC" w14:textId="748A8A20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Description </w:t>
      </w:r>
      <w:r w:rsidR="001F3DEE">
        <w:rPr>
          <w:rFonts w:ascii="Arial" w:hAnsi="Arial" w:cs="Arial"/>
          <w:b/>
          <w:bCs/>
          <w:color w:val="00AAE1"/>
          <w:sz w:val="28"/>
          <w:szCs w:val="28"/>
        </w:rPr>
        <w:t>produit</w:t>
      </w:r>
    </w:p>
    <w:p w14:paraId="2467E81F" w14:textId="13AFD8F5" w:rsidR="00BC20D2" w:rsidRPr="006B3526" w:rsidRDefault="00BC20D2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086B76F5" w14:textId="2A5BC6F8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La borne Hager Witty </w:t>
      </w:r>
      <w:r w:rsidR="00E677AD">
        <w:rPr>
          <w:rFonts w:ascii="Arial" w:hAnsi="Arial" w:cs="Arial"/>
          <w:color w:val="737373"/>
        </w:rPr>
        <w:t xml:space="preserve">park </w:t>
      </w:r>
      <w:r>
        <w:rPr>
          <w:rFonts w:ascii="Arial" w:hAnsi="Arial" w:cs="Arial"/>
          <w:color w:val="737373"/>
        </w:rPr>
        <w:t xml:space="preserve">est une solution de charge pour véhicules électriques et hybrides répondant aux applications </w:t>
      </w:r>
      <w:r w:rsidR="00F65ED8">
        <w:rPr>
          <w:rFonts w:ascii="Arial" w:hAnsi="Arial" w:cs="Arial"/>
          <w:color w:val="737373"/>
        </w:rPr>
        <w:t>tertiaire, commerces et bureaux</w:t>
      </w:r>
      <w:r>
        <w:rPr>
          <w:rFonts w:ascii="Arial" w:hAnsi="Arial" w:cs="Arial"/>
          <w:color w:val="737373"/>
        </w:rPr>
        <w:t>.</w:t>
      </w:r>
    </w:p>
    <w:p w14:paraId="1DBF57EB" w14:textId="603A638F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Grâce à son accès par </w:t>
      </w:r>
      <w:r w:rsidR="004F5091">
        <w:rPr>
          <w:rFonts w:ascii="Arial" w:hAnsi="Arial" w:cs="Arial"/>
          <w:color w:val="737373"/>
        </w:rPr>
        <w:t>RFID</w:t>
      </w:r>
      <w:r>
        <w:rPr>
          <w:rFonts w:ascii="Arial" w:hAnsi="Arial" w:cs="Arial"/>
          <w:color w:val="737373"/>
        </w:rPr>
        <w:t xml:space="preserve"> </w:t>
      </w:r>
      <w:r w:rsidR="004F5091">
        <w:rPr>
          <w:rFonts w:ascii="Arial" w:hAnsi="Arial" w:cs="Arial"/>
          <w:color w:val="737373"/>
        </w:rPr>
        <w:t>et a la recharge simultanée de deux véhicules</w:t>
      </w:r>
      <w:r w:rsidR="00803C0E">
        <w:rPr>
          <w:rFonts w:ascii="Arial" w:hAnsi="Arial" w:cs="Arial"/>
          <w:color w:val="737373"/>
        </w:rPr>
        <w:t>, la witty park optimise l’encombrement</w:t>
      </w:r>
      <w:r>
        <w:rPr>
          <w:rFonts w:ascii="Arial" w:hAnsi="Arial" w:cs="Arial"/>
          <w:color w:val="737373"/>
        </w:rPr>
        <w:t>.</w:t>
      </w:r>
    </w:p>
    <w:p w14:paraId="0EE30E20" w14:textId="39A56B6A" w:rsidR="00C24F10" w:rsidRDefault="00C24F10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Sa communication OCPP permet à la borne d’être connectée</w:t>
      </w:r>
      <w:r w:rsidR="00C5175D">
        <w:rPr>
          <w:rFonts w:ascii="Arial" w:hAnsi="Arial" w:cs="Arial"/>
          <w:color w:val="737373"/>
        </w:rPr>
        <w:t xml:space="preserve"> à un opérateur de mobilité.</w:t>
      </w:r>
    </w:p>
    <w:p w14:paraId="509C8DB7" w14:textId="77777777" w:rsidR="00AD342F" w:rsidRDefault="00AD342F" w:rsidP="00AD342F">
      <w:pPr>
        <w:rPr>
          <w:rFonts w:ascii="Arial" w:hAnsi="Arial" w:cs="Arial"/>
          <w:color w:val="737373"/>
        </w:rPr>
      </w:pPr>
    </w:p>
    <w:p w14:paraId="20F579ED" w14:textId="493CBC06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Son indice d’étanchéité IP5</w:t>
      </w:r>
      <w:r w:rsidR="00803C0E">
        <w:rPr>
          <w:rFonts w:ascii="Arial" w:hAnsi="Arial" w:cs="Arial"/>
          <w:color w:val="737373"/>
        </w:rPr>
        <w:t>4</w:t>
      </w:r>
      <w:r>
        <w:rPr>
          <w:rFonts w:ascii="Arial" w:hAnsi="Arial" w:cs="Arial"/>
          <w:color w:val="737373"/>
        </w:rPr>
        <w:t xml:space="preserve"> lui permet d’être installée en intérieur et en extérieur.</w:t>
      </w:r>
    </w:p>
    <w:p w14:paraId="0CEC31F0" w14:textId="77777777" w:rsidR="00ED1D91" w:rsidRDefault="00ED1D91" w:rsidP="00ED1D91"/>
    <w:p w14:paraId="5C446ED2" w14:textId="77777777" w:rsidR="00ED1D91" w:rsidRDefault="00ED1D91" w:rsidP="00ED1D91"/>
    <w:p w14:paraId="485C55B1" w14:textId="77777777" w:rsidR="00ED1D91" w:rsidRPr="00770425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19503441" w14:textId="77777777" w:rsidR="00ED1D91" w:rsidRPr="0013498C" w:rsidRDefault="00ED1D91" w:rsidP="00ED1D91">
      <w:pPr>
        <w:rPr>
          <w:rFonts w:ascii="Arial" w:hAnsi="Arial" w:cs="Arial"/>
        </w:rPr>
      </w:pPr>
    </w:p>
    <w:p w14:paraId="34F169FF" w14:textId="77777777" w:rsidR="00ED1D91" w:rsidRDefault="00ED1D91" w:rsidP="00ED1D91"/>
    <w:p w14:paraId="71E87CEB" w14:textId="77777777" w:rsidR="00AD342F" w:rsidRDefault="00AD342F" w:rsidP="00AD342F">
      <w:r>
        <w:rPr>
          <w:rFonts w:ascii="Arial" w:hAnsi="Arial" w:cs="Arial"/>
          <w:b/>
          <w:bCs/>
          <w:color w:val="00AAE1"/>
          <w:sz w:val="28"/>
          <w:szCs w:val="28"/>
        </w:rPr>
        <w:t>Applications</w:t>
      </w:r>
    </w:p>
    <w:p w14:paraId="7F0D4239" w14:textId="77777777" w:rsidR="00AD342F" w:rsidRDefault="00AD342F" w:rsidP="00AD342F"/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AD342F" w14:paraId="774F0B94" w14:textId="77777777" w:rsidTr="002B2789">
        <w:trPr>
          <w:trHeight w:val="532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AB2727A" w14:textId="77777777" w:rsidR="00AD342F" w:rsidRPr="00770425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installation</w:t>
            </w:r>
          </w:p>
        </w:tc>
        <w:tc>
          <w:tcPr>
            <w:tcW w:w="6608" w:type="dxa"/>
            <w:tcBorders>
              <w:top w:val="nil"/>
              <w:bottom w:val="single" w:sz="4" w:space="0" w:color="auto"/>
            </w:tcBorders>
            <w:vAlign w:val="center"/>
          </w:tcPr>
          <w:p w14:paraId="6ADE9034" w14:textId="77777777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>Intérieure et extérieure</w:t>
            </w:r>
          </w:p>
        </w:tc>
      </w:tr>
      <w:tr w:rsidR="00AD342F" w14:paraId="646FA088" w14:textId="77777777" w:rsidTr="002B2789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2E7C342A" w14:textId="77777777" w:rsidR="00AD342F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parking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6DE9EB6C" w14:textId="4390CF6D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Parking </w:t>
            </w:r>
            <w:r w:rsidR="0072067D">
              <w:rPr>
                <w:rFonts w:ascii="Arial" w:hAnsi="Arial" w:cs="Arial"/>
                <w:b/>
                <w:bCs/>
                <w:sz w:val="18"/>
                <w:szCs w:val="18"/>
              </w:rPr>
              <w:t>privée</w:t>
            </w: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</w:t>
            </w:r>
            <w:r w:rsidR="0072067D">
              <w:rPr>
                <w:rFonts w:ascii="Arial" w:hAnsi="Arial" w:cs="Arial"/>
                <w:b/>
                <w:bCs/>
                <w:sz w:val="18"/>
                <w:szCs w:val="18"/>
              </w:rPr>
              <w:t>semi public.</w:t>
            </w: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0859F4" w14:textId="77777777" w:rsidR="00AD342F" w:rsidRDefault="00AD342F" w:rsidP="007206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A39C9" w14:textId="77777777" w:rsidR="00ED1D91" w:rsidRDefault="00ED1D91" w:rsidP="00ED1D91"/>
    <w:p w14:paraId="68C78BB0" w14:textId="77777777" w:rsidR="00ED1D91" w:rsidRDefault="00ED1D91" w:rsidP="00ED1D91"/>
    <w:p w14:paraId="4A46DD91" w14:textId="77777777" w:rsidR="00ED1D91" w:rsidRPr="0013498C" w:rsidRDefault="00ED1D91" w:rsidP="00ED1D91"/>
    <w:p w14:paraId="1BAEDC78" w14:textId="3899C094" w:rsidR="00ED1D91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Caractéristiques </w:t>
      </w:r>
      <w:r>
        <w:rPr>
          <w:rFonts w:ascii="Arial" w:hAnsi="Arial" w:cs="Arial"/>
          <w:b/>
          <w:bCs/>
          <w:color w:val="00AAE1"/>
          <w:sz w:val="28"/>
          <w:szCs w:val="28"/>
        </w:rPr>
        <w:t>d’installation</w:t>
      </w:r>
    </w:p>
    <w:p w14:paraId="7D7DB64B" w14:textId="77777777" w:rsidR="00DB0AAE" w:rsidRPr="006B3526" w:rsidRDefault="00DB0AAE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13464C58" w14:textId="77777777" w:rsidTr="00E83CA7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1E4CA470" w14:textId="77777777" w:rsidR="00ED1D91" w:rsidRPr="00770425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Point de charge 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7D4D230B" w14:textId="22492F9E" w:rsidR="00ED1D91" w:rsidRDefault="0072067D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D1D91" w14:paraId="5AE03BC1" w14:textId="77777777" w:rsidTr="00E83CA7">
        <w:trPr>
          <w:trHeight w:val="532"/>
        </w:trPr>
        <w:tc>
          <w:tcPr>
            <w:tcW w:w="3686" w:type="dxa"/>
          </w:tcPr>
          <w:p w14:paraId="0AEB7C7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Fixation </w:t>
            </w:r>
          </w:p>
        </w:tc>
        <w:tc>
          <w:tcPr>
            <w:tcW w:w="6608" w:type="dxa"/>
            <w:vAlign w:val="center"/>
          </w:tcPr>
          <w:p w14:paraId="07120F4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Murale ou sur pied </w:t>
            </w:r>
          </w:p>
        </w:tc>
      </w:tr>
      <w:tr w:rsidR="00ED1D91" w14:paraId="2C7A354A" w14:textId="77777777" w:rsidTr="00E83CA7">
        <w:trPr>
          <w:trHeight w:val="532"/>
        </w:trPr>
        <w:tc>
          <w:tcPr>
            <w:tcW w:w="3686" w:type="dxa"/>
          </w:tcPr>
          <w:p w14:paraId="676140B7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Accès à la charge </w:t>
            </w:r>
          </w:p>
        </w:tc>
        <w:tc>
          <w:tcPr>
            <w:tcW w:w="6608" w:type="dxa"/>
            <w:vAlign w:val="center"/>
          </w:tcPr>
          <w:p w14:paraId="18FC9203" w14:textId="68A910C5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Autorisation de charge par</w:t>
            </w:r>
            <w:r w:rsidR="0072067D">
              <w:rPr>
                <w:rFonts w:ascii="Arial" w:hAnsi="Arial" w:cs="Arial"/>
                <w:sz w:val="18"/>
                <w:szCs w:val="18"/>
              </w:rPr>
              <w:t xml:space="preserve"> RFID</w:t>
            </w:r>
            <w:r>
              <w:rPr>
                <w:rFonts w:ascii="Arial" w:hAnsi="Arial" w:cs="Arial"/>
                <w:sz w:val="18"/>
                <w:szCs w:val="18"/>
              </w:rPr>
              <w:t xml:space="preserve"> ou accès libre</w:t>
            </w:r>
          </w:p>
        </w:tc>
      </w:tr>
      <w:tr w:rsidR="00ED1D91" w14:paraId="2DD54C53" w14:textId="77777777" w:rsidTr="00E83CA7">
        <w:trPr>
          <w:trHeight w:val="532"/>
        </w:trPr>
        <w:tc>
          <w:tcPr>
            <w:tcW w:w="3686" w:type="dxa"/>
          </w:tcPr>
          <w:p w14:paraId="675B143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prise </w:t>
            </w:r>
          </w:p>
        </w:tc>
        <w:tc>
          <w:tcPr>
            <w:tcW w:w="6608" w:type="dxa"/>
            <w:vAlign w:val="center"/>
          </w:tcPr>
          <w:p w14:paraId="2C22CAD6" w14:textId="366F7DAC" w:rsidR="00ED1D91" w:rsidRDefault="0072067D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D1D91">
              <w:rPr>
                <w:rFonts w:ascii="Arial" w:hAnsi="Arial" w:cs="Arial"/>
                <w:sz w:val="18"/>
                <w:szCs w:val="18"/>
              </w:rPr>
              <w:t xml:space="preserve"> x prise de type </w:t>
            </w:r>
            <w:r w:rsidR="00ED1D91" w:rsidRPr="008239D8">
              <w:rPr>
                <w:rFonts w:ascii="Arial" w:hAnsi="Arial" w:cs="Arial"/>
                <w:sz w:val="18"/>
                <w:szCs w:val="18"/>
              </w:rPr>
              <w:t>T2S (Mode 3)</w:t>
            </w:r>
          </w:p>
          <w:p w14:paraId="4DCC3335" w14:textId="1DB128DB" w:rsidR="00ED1D91" w:rsidRDefault="0072067D" w:rsidP="00720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x prise de type T2 (Mode 2)</w:t>
            </w:r>
          </w:p>
        </w:tc>
      </w:tr>
      <w:tr w:rsidR="00ED1D91" w14:paraId="702334E0" w14:textId="77777777" w:rsidTr="00E83CA7">
        <w:trPr>
          <w:trHeight w:val="532"/>
        </w:trPr>
        <w:tc>
          <w:tcPr>
            <w:tcW w:w="3686" w:type="dxa"/>
          </w:tcPr>
          <w:p w14:paraId="6ADDDE59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charge </w:t>
            </w:r>
          </w:p>
        </w:tc>
        <w:tc>
          <w:tcPr>
            <w:tcW w:w="6608" w:type="dxa"/>
            <w:vAlign w:val="center"/>
          </w:tcPr>
          <w:p w14:paraId="5CA7E02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 3 – de 2,3 à 7 kW (intensité réglable par programmation)</w:t>
            </w:r>
          </w:p>
          <w:p w14:paraId="2F4E7675" w14:textId="6366F398" w:rsidR="00ED1D91" w:rsidRDefault="008D01A1" w:rsidP="008D01A1">
            <w:pPr>
              <w:rPr>
                <w:rFonts w:ascii="Arial" w:hAnsi="Arial" w:cs="Arial"/>
                <w:sz w:val="18"/>
                <w:szCs w:val="18"/>
              </w:rPr>
            </w:pPr>
            <w:r w:rsidRPr="008D01A1">
              <w:rPr>
                <w:rFonts w:ascii="Arial" w:hAnsi="Arial" w:cs="Arial"/>
                <w:sz w:val="18"/>
                <w:szCs w:val="18"/>
              </w:rPr>
              <w:t>Mode 2 – 2,3 kW</w:t>
            </w:r>
          </w:p>
        </w:tc>
      </w:tr>
      <w:tr w:rsidR="00ED1D91" w14:paraId="633D79FD" w14:textId="77777777" w:rsidTr="00E83CA7">
        <w:trPr>
          <w:trHeight w:val="532"/>
        </w:trPr>
        <w:tc>
          <w:tcPr>
            <w:tcW w:w="3686" w:type="dxa"/>
          </w:tcPr>
          <w:p w14:paraId="11B0756E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>Tension et courant assigné</w:t>
            </w:r>
          </w:p>
        </w:tc>
        <w:tc>
          <w:tcPr>
            <w:tcW w:w="6608" w:type="dxa"/>
            <w:vAlign w:val="center"/>
          </w:tcPr>
          <w:p w14:paraId="4B24F0FA" w14:textId="63400F8E" w:rsidR="00ED1D91" w:rsidRDefault="00085BC8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="00ED1D91">
              <w:rPr>
                <w:rFonts w:ascii="Arial" w:hAnsi="Arial" w:cs="Arial"/>
                <w:sz w:val="18"/>
                <w:szCs w:val="18"/>
              </w:rPr>
              <w:t xml:space="preserve"> V AC – 32A</w:t>
            </w:r>
          </w:p>
        </w:tc>
      </w:tr>
    </w:tbl>
    <w:p w14:paraId="18EA1A72" w14:textId="0382E03F" w:rsidR="00CB19D1" w:rsidRDefault="00CB19D1" w:rsidP="00661696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</w:p>
    <w:p w14:paraId="4EE17F91" w14:textId="77777777" w:rsidR="00CB19D1" w:rsidRDefault="00CB19D1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AAE1"/>
          <w:sz w:val="28"/>
          <w:szCs w:val="28"/>
          <w:lang w:val="en-US"/>
        </w:rPr>
        <w:br w:type="page"/>
      </w:r>
    </w:p>
    <w:p w14:paraId="6D3774A5" w14:textId="77777777" w:rsidR="00E83CA7" w:rsidRPr="002B2789" w:rsidRDefault="00E83CA7" w:rsidP="00661696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</w:p>
    <w:p w14:paraId="65EF176B" w14:textId="680535A5" w:rsidR="00ED1D91" w:rsidRPr="00ED1D91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>Caractéristiques techniques</w:t>
      </w: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4ED275B4" w14:textId="77777777" w:rsidTr="0281F66F">
        <w:trPr>
          <w:trHeight w:val="532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0D97AEA" w14:textId="77777777" w:rsidR="00ED1D91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</w:tcBorders>
          </w:tcPr>
          <w:p w14:paraId="624D696D" w14:textId="77777777" w:rsidR="00ED1D91" w:rsidRDefault="00ED1D91" w:rsidP="006616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96" w14:paraId="57DA35F4" w14:textId="77777777" w:rsidTr="0281F66F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01B04F04" w14:textId="6D09E150" w:rsidR="00661696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Raccordement de l’a</w:t>
            </w:r>
            <w:r w:rsidR="00770425" w:rsidRPr="00770425">
              <w:rPr>
                <w:rFonts w:ascii="Arial" w:hAnsi="Arial" w:cs="Arial"/>
                <w:sz w:val="18"/>
                <w:szCs w:val="18"/>
              </w:rPr>
              <w:t>limentation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6F723634" w14:textId="313556C8" w:rsidR="00ED1D91" w:rsidRDefault="00085BC8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3DD03A3E" w:rsidRPr="421A3FA8">
              <w:rPr>
                <w:rFonts w:ascii="Arial" w:hAnsi="Arial" w:cs="Arial"/>
                <w:sz w:val="18"/>
                <w:szCs w:val="18"/>
              </w:rPr>
              <w:t xml:space="preserve"> câble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3G</w:t>
            </w:r>
            <w:r w:rsidR="43BCE161" w:rsidRPr="421A3FA8">
              <w:rPr>
                <w:rFonts w:ascii="Arial" w:hAnsi="Arial" w:cs="Arial"/>
                <w:sz w:val="18"/>
                <w:szCs w:val="18"/>
              </w:rPr>
              <w:t>10mm²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pour la puissance,</w:t>
            </w:r>
          </w:p>
          <w:p w14:paraId="410B0FCC" w14:textId="3EE21527" w:rsidR="00085BC8" w:rsidRDefault="00085BC8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câble </w:t>
            </w:r>
            <w:r w:rsidR="002F7E56">
              <w:rPr>
                <w:rFonts w:ascii="Arial" w:hAnsi="Arial" w:cs="Arial"/>
                <w:sz w:val="18"/>
                <w:szCs w:val="18"/>
              </w:rPr>
              <w:t>3G1.5mm² pour la commande</w:t>
            </w:r>
          </w:p>
          <w:p w14:paraId="63D4053F" w14:textId="01DF8DD2" w:rsidR="00FC3BAC" w:rsidRPr="00EC09AA" w:rsidRDefault="00085BC8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2BA4DB56" w:rsidRPr="421A3FA8">
              <w:rPr>
                <w:rFonts w:ascii="Arial" w:hAnsi="Arial" w:cs="Arial"/>
                <w:sz w:val="18"/>
                <w:szCs w:val="18"/>
              </w:rPr>
              <w:t xml:space="preserve"> câble d’alimentation pour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la bobine à émission</w:t>
            </w:r>
            <w:r w:rsidR="28604185" w:rsidRPr="421A3FA8">
              <w:rPr>
                <w:rFonts w:ascii="Arial" w:hAnsi="Arial" w:cs="Arial"/>
                <w:sz w:val="18"/>
                <w:szCs w:val="18"/>
              </w:rPr>
              <w:t xml:space="preserve"> (Z.E READY)</w:t>
            </w:r>
          </w:p>
        </w:tc>
      </w:tr>
      <w:tr w:rsidR="00ED1D91" w14:paraId="5167A500" w14:textId="77777777" w:rsidTr="0281F66F">
        <w:trPr>
          <w:trHeight w:val="532"/>
        </w:trPr>
        <w:tc>
          <w:tcPr>
            <w:tcW w:w="3686" w:type="dxa"/>
          </w:tcPr>
          <w:p w14:paraId="3283807A" w14:textId="42C85326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>Comptage</w:t>
            </w:r>
          </w:p>
        </w:tc>
        <w:tc>
          <w:tcPr>
            <w:tcW w:w="6608" w:type="dxa"/>
            <w:vAlign w:val="center"/>
          </w:tcPr>
          <w:p w14:paraId="79E49651" w14:textId="29C41CC6" w:rsidR="00ED1D91" w:rsidRDefault="00DB7B73" w:rsidP="00ED1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Compteurs MID intégrés</w:t>
            </w:r>
          </w:p>
        </w:tc>
      </w:tr>
      <w:tr w:rsidR="00C5175D" w14:paraId="1051C583" w14:textId="77777777" w:rsidTr="0281F66F">
        <w:trPr>
          <w:trHeight w:val="532"/>
        </w:trPr>
        <w:tc>
          <w:tcPr>
            <w:tcW w:w="3686" w:type="dxa"/>
          </w:tcPr>
          <w:p w14:paraId="57ADDDA2" w14:textId="5D2B4A20" w:rsidR="00C5175D" w:rsidRPr="00770425" w:rsidRDefault="00C5175D" w:rsidP="00ED1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Communication </w:t>
            </w:r>
          </w:p>
        </w:tc>
        <w:tc>
          <w:tcPr>
            <w:tcW w:w="6608" w:type="dxa"/>
            <w:vAlign w:val="center"/>
          </w:tcPr>
          <w:p w14:paraId="441C64BF" w14:textId="03528BED" w:rsidR="00C5175D" w:rsidRPr="421A3FA8" w:rsidRDefault="00C5175D" w:rsidP="00ED1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Ethernet</w:t>
            </w:r>
            <w:r w:rsidR="00FB5207">
              <w:rPr>
                <w:rFonts w:ascii="Arial" w:hAnsi="Arial" w:cs="Arial"/>
                <w:sz w:val="18"/>
                <w:szCs w:val="18"/>
              </w:rPr>
              <w:t xml:space="preserve"> 2 ports</w:t>
            </w:r>
            <w:r>
              <w:rPr>
                <w:rFonts w:ascii="Arial" w:hAnsi="Arial" w:cs="Arial"/>
                <w:sz w:val="18"/>
                <w:szCs w:val="18"/>
              </w:rPr>
              <w:t>, OCPP 1.6</w:t>
            </w:r>
            <w:r w:rsidR="00B322E2">
              <w:rPr>
                <w:rFonts w:ascii="Arial" w:hAnsi="Arial" w:cs="Arial"/>
                <w:sz w:val="18"/>
                <w:szCs w:val="18"/>
              </w:rPr>
              <w:t xml:space="preserve">json </w:t>
            </w:r>
          </w:p>
        </w:tc>
      </w:tr>
      <w:tr w:rsidR="00ED1D91" w14:paraId="38071267" w14:textId="77777777" w:rsidTr="0281F66F">
        <w:trPr>
          <w:trHeight w:val="532"/>
        </w:trPr>
        <w:tc>
          <w:tcPr>
            <w:tcW w:w="3686" w:type="dxa"/>
          </w:tcPr>
          <w:p w14:paraId="59D9F4C2" w14:textId="4AB2AB9E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Protection électrique </w:t>
            </w:r>
          </w:p>
        </w:tc>
        <w:tc>
          <w:tcPr>
            <w:tcW w:w="6608" w:type="dxa"/>
            <w:vAlign w:val="center"/>
          </w:tcPr>
          <w:p w14:paraId="46F3C35D" w14:textId="77777777" w:rsidR="007D7628" w:rsidRDefault="00E83CA7" w:rsidP="00E83CA7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Non livrée</w:t>
            </w:r>
            <w:r w:rsidRPr="00B719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3C558CCD" w14:textId="31DD7B2F" w:rsidR="00E83CA7" w:rsidRDefault="002F7E56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D7628">
              <w:rPr>
                <w:rFonts w:ascii="Arial" w:hAnsi="Arial" w:cs="Arial"/>
                <w:sz w:val="18"/>
                <w:szCs w:val="18"/>
              </w:rPr>
              <w:t>x</w:t>
            </w:r>
            <w:r w:rsidR="00E83CA7">
              <w:rPr>
                <w:rFonts w:ascii="Arial" w:hAnsi="Arial" w:cs="Arial"/>
                <w:sz w:val="18"/>
                <w:szCs w:val="18"/>
              </w:rPr>
              <w:t xml:space="preserve"> disjoncteur 40A courbe C 6-10kA </w:t>
            </w:r>
            <w:r w:rsidR="00E83CA7" w:rsidRPr="002840B7">
              <w:rPr>
                <w:rFonts w:ascii="Arial" w:hAnsi="Arial" w:cs="Arial"/>
                <w:b/>
                <w:bCs/>
                <w:sz w:val="18"/>
                <w:szCs w:val="18"/>
              </w:rPr>
              <w:t>(NFT740)</w:t>
            </w:r>
            <w:r w:rsidR="00E83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CA7" w:rsidRPr="002840B7">
              <w:rPr>
                <w:rFonts w:ascii="Arial" w:hAnsi="Arial" w:cs="Arial"/>
                <w:sz w:val="18"/>
                <w:szCs w:val="18"/>
              </w:rPr>
              <w:t>+</w:t>
            </w:r>
          </w:p>
          <w:p w14:paraId="390767CB" w14:textId="51EF16F0" w:rsidR="00E83CA7" w:rsidRPr="00540BBC" w:rsidRDefault="00E83CA7" w:rsidP="0281F66F">
            <w:pPr>
              <w:rPr>
                <w:rFonts w:ascii="Arial" w:hAnsi="Arial" w:cs="Arial"/>
                <w:sz w:val="18"/>
                <w:szCs w:val="18"/>
              </w:rPr>
            </w:pPr>
            <w:r w:rsidRPr="0281F66F">
              <w:rPr>
                <w:rFonts w:ascii="Arial" w:hAnsi="Arial" w:cs="Arial"/>
                <w:sz w:val="18"/>
                <w:szCs w:val="18"/>
              </w:rPr>
              <w:t xml:space="preserve">                                 + bloc différentiel 40A</w:t>
            </w:r>
            <w:r w:rsidR="511977BD" w:rsidRPr="0281F66F">
              <w:rPr>
                <w:rFonts w:ascii="Arial" w:hAnsi="Arial" w:cs="Arial"/>
                <w:sz w:val="18"/>
                <w:szCs w:val="18"/>
              </w:rPr>
              <w:t xml:space="preserve"> 30 mA</w:t>
            </w:r>
            <w:r w:rsidRPr="0281F66F">
              <w:rPr>
                <w:rFonts w:ascii="Arial" w:hAnsi="Arial" w:cs="Arial"/>
                <w:sz w:val="18"/>
                <w:szCs w:val="18"/>
              </w:rPr>
              <w:t xml:space="preserve"> type </w:t>
            </w:r>
            <w:r w:rsidR="247CBF85" w:rsidRPr="0281F66F">
              <w:rPr>
                <w:rFonts w:ascii="Arial" w:hAnsi="Arial" w:cs="Arial"/>
                <w:sz w:val="18"/>
                <w:szCs w:val="18"/>
              </w:rPr>
              <w:t>A/</w:t>
            </w:r>
            <w:r w:rsidRPr="0281F66F">
              <w:rPr>
                <w:rFonts w:ascii="Arial" w:hAnsi="Arial" w:cs="Arial"/>
                <w:sz w:val="18"/>
                <w:szCs w:val="18"/>
              </w:rPr>
              <w:t xml:space="preserve">HI </w:t>
            </w:r>
            <w:r w:rsidRPr="0281F66F">
              <w:rPr>
                <w:rFonts w:ascii="Arial" w:hAnsi="Arial" w:cs="Arial"/>
                <w:b/>
                <w:bCs/>
                <w:sz w:val="18"/>
                <w:szCs w:val="18"/>
              </w:rPr>
              <w:t>(BDH240F)</w:t>
            </w:r>
          </w:p>
          <w:p w14:paraId="743CD06B" w14:textId="36A9F9B6" w:rsidR="007D7628" w:rsidRPr="000A137A" w:rsidRDefault="7692BB2D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 xml:space="preserve">                                 + 1 bobine à émission </w:t>
            </w:r>
            <w:r w:rsidRPr="421A3FA8">
              <w:rPr>
                <w:rFonts w:ascii="Arial" w:hAnsi="Arial" w:cs="Arial"/>
                <w:b/>
                <w:bCs/>
                <w:sz w:val="18"/>
                <w:szCs w:val="18"/>
              </w:rPr>
              <w:t>(MZ203)</w:t>
            </w:r>
          </w:p>
          <w:p w14:paraId="4765BAC5" w14:textId="1682456A" w:rsidR="421A3FA8" w:rsidRDefault="000A137A" w:rsidP="421A3F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 disjoncteur 10A courbe C 6-10kA (NFT710</w:t>
            </w:r>
            <w:r w:rsidR="0002371D">
              <w:rPr>
                <w:rFonts w:ascii="Arial" w:hAnsi="Arial" w:cs="Arial"/>
                <w:b/>
                <w:bCs/>
                <w:sz w:val="18"/>
                <w:szCs w:val="18"/>
              </w:rPr>
              <w:t>) + bloc différentiel 25A 30mA type AC (BDC225F)</w:t>
            </w:r>
          </w:p>
          <w:p w14:paraId="7CDD3D32" w14:textId="77777777" w:rsidR="00E83CA7" w:rsidRPr="003F26A5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FADB1" w14:textId="4466A9E4" w:rsidR="00ED1D91" w:rsidRDefault="0002371D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 protections peuvent être installé</w:t>
            </w:r>
            <w:r w:rsidR="00CB19D1"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  <w:r w:rsidR="007F1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dans un coffret </w:t>
            </w:r>
            <w:r w:rsidR="00BA4B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type vector (VE212F ou VE213F) </w:t>
            </w:r>
            <w:r w:rsidR="001447BF">
              <w:rPr>
                <w:rFonts w:ascii="Arial" w:hAnsi="Arial" w:cs="Arial"/>
                <w:b/>
                <w:bCs/>
                <w:sz w:val="18"/>
                <w:szCs w:val="18"/>
              </w:rPr>
              <w:t>dans le pied de la borne (XEV426).</w:t>
            </w:r>
          </w:p>
        </w:tc>
      </w:tr>
      <w:tr w:rsidR="004A47CE" w14:paraId="61BD65F8" w14:textId="77777777" w:rsidTr="0281F66F">
        <w:trPr>
          <w:trHeight w:val="532"/>
        </w:trPr>
        <w:tc>
          <w:tcPr>
            <w:tcW w:w="3686" w:type="dxa"/>
          </w:tcPr>
          <w:p w14:paraId="6CA04129" w14:textId="2C53EB00" w:rsidR="004A47CE" w:rsidRPr="00770425" w:rsidRDefault="004A47CE" w:rsidP="004A47CE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 xml:space="preserve">Protection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bobine à émission </w:t>
            </w:r>
            <w:r w:rsidRPr="009A5B70">
              <w:rPr>
                <w:rFonts w:ascii="Arial" w:hAnsi="Arial" w:cs="Arial"/>
                <w:b/>
                <w:bCs/>
                <w:sz w:val="18"/>
                <w:szCs w:val="18"/>
              </w:rPr>
              <w:t>(dans le cadre du label Z.E READY)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08" w:type="dxa"/>
            <w:vAlign w:val="center"/>
          </w:tcPr>
          <w:p w14:paraId="5AF0C4DE" w14:textId="2570BD55" w:rsidR="004A47CE" w:rsidRDefault="00C27999" w:rsidP="004A47CE">
            <w:pPr>
              <w:rPr>
                <w:rFonts w:ascii="Arial" w:hAnsi="Arial" w:cs="Arial"/>
                <w:sz w:val="18"/>
                <w:szCs w:val="18"/>
              </w:rPr>
            </w:pPr>
            <w:r w:rsidRPr="00C27999">
              <w:rPr>
                <w:rFonts w:ascii="Arial" w:hAnsi="Arial" w:cs="Arial"/>
                <w:sz w:val="18"/>
                <w:szCs w:val="18"/>
              </w:rPr>
              <w:t xml:space="preserve">Protection Interne à la borne </w:t>
            </w:r>
            <w:r w:rsidR="004A47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CA7" w:rsidRPr="0049160C" w14:paraId="39F0E1B2" w14:textId="77777777" w:rsidTr="0281F66F">
        <w:trPr>
          <w:trHeight w:val="532"/>
        </w:trPr>
        <w:tc>
          <w:tcPr>
            <w:tcW w:w="3686" w:type="dxa"/>
          </w:tcPr>
          <w:p w14:paraId="58A3D3F5" w14:textId="71CAEE53" w:rsidR="00E83CA7" w:rsidRDefault="5EAA7DD2" w:rsidP="421A3FA8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Gestion dynamique, délestage</w:t>
            </w:r>
          </w:p>
          <w:p w14:paraId="2488B6FB" w14:textId="18743175" w:rsidR="00E83CA7" w:rsidRDefault="7692BB2D" w:rsidP="421A3FA8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TIC</w:t>
            </w:r>
            <w:r w:rsidR="7B4F74A9" w:rsidRPr="421A3FA8">
              <w:rPr>
                <w:rFonts w:ascii="Arial" w:hAnsi="Arial" w:cs="Arial"/>
                <w:sz w:val="18"/>
                <w:szCs w:val="18"/>
              </w:rPr>
              <w:t xml:space="preserve"> Filaire </w:t>
            </w:r>
          </w:p>
          <w:p w14:paraId="4A9479DC" w14:textId="75744966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62BB7735" w14:textId="6CF1130B" w:rsidR="002B2789" w:rsidRDefault="001447BF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 dynamique des deux points de charge avec la TIC</w:t>
            </w:r>
          </w:p>
          <w:p w14:paraId="3D13C171" w14:textId="3ACA1429" w:rsidR="00E83CA7" w:rsidRPr="00DA73E3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Compatible TIC historique </w:t>
            </w:r>
          </w:p>
        </w:tc>
      </w:tr>
      <w:tr w:rsidR="00E83CA7" w:rsidRPr="00AE6BF6" w14:paraId="51FBD522" w14:textId="77777777" w:rsidTr="0281F66F">
        <w:trPr>
          <w:trHeight w:val="532"/>
        </w:trPr>
        <w:tc>
          <w:tcPr>
            <w:tcW w:w="3686" w:type="dxa"/>
          </w:tcPr>
          <w:p w14:paraId="134451DF" w14:textId="0D23207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Voyant de charge</w:t>
            </w:r>
          </w:p>
        </w:tc>
        <w:tc>
          <w:tcPr>
            <w:tcW w:w="6608" w:type="dxa"/>
            <w:vAlign w:val="center"/>
          </w:tcPr>
          <w:p w14:paraId="3F05863E" w14:textId="4CE66F56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Bandeau lumineux d’état de la charge (LED 3 couleurs)</w:t>
            </w:r>
          </w:p>
        </w:tc>
      </w:tr>
      <w:tr w:rsidR="00E83CA7" w:rsidRPr="00AE6BF6" w14:paraId="1D9039A4" w14:textId="77777777" w:rsidTr="0281F66F">
        <w:trPr>
          <w:trHeight w:val="532"/>
        </w:trPr>
        <w:tc>
          <w:tcPr>
            <w:tcW w:w="3686" w:type="dxa"/>
          </w:tcPr>
          <w:p w14:paraId="63376905" w14:textId="2784C15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</w:t>
            </w:r>
          </w:p>
        </w:tc>
        <w:tc>
          <w:tcPr>
            <w:tcW w:w="6608" w:type="dxa"/>
            <w:vAlign w:val="center"/>
          </w:tcPr>
          <w:p w14:paraId="5FC4D79B" w14:textId="68DC67A9" w:rsidR="00E83CA7" w:rsidRPr="00AE6BF6" w:rsidRDefault="00BF06A0" w:rsidP="00E83CA7">
            <w:pPr>
              <w:rPr>
                <w:rFonts w:ascii="Arial" w:hAnsi="Arial" w:cs="Arial"/>
                <w:sz w:val="18"/>
                <w:szCs w:val="18"/>
              </w:rPr>
            </w:pPr>
            <w:r w:rsidRPr="00BF06A0">
              <w:rPr>
                <w:rFonts w:ascii="Arial" w:hAnsi="Arial" w:cs="Arial"/>
                <w:sz w:val="18"/>
                <w:szCs w:val="18"/>
              </w:rPr>
              <w:t xml:space="preserve">acier inoxydable </w:t>
            </w:r>
            <w:r w:rsidR="007F7804" w:rsidRPr="007F7804">
              <w:rPr>
                <w:rFonts w:ascii="Arial" w:hAnsi="Arial" w:cs="Arial"/>
                <w:sz w:val="18"/>
                <w:szCs w:val="18"/>
              </w:rPr>
              <w:t>bi couleur blanc RAL9010 et gris RAL7011</w:t>
            </w:r>
          </w:p>
        </w:tc>
      </w:tr>
      <w:tr w:rsidR="00E83CA7" w:rsidRPr="00AE6BF6" w14:paraId="00E1B3BC" w14:textId="77777777" w:rsidTr="0281F66F">
        <w:trPr>
          <w:trHeight w:val="532"/>
        </w:trPr>
        <w:tc>
          <w:tcPr>
            <w:tcW w:w="3686" w:type="dxa"/>
          </w:tcPr>
          <w:p w14:paraId="2369182B" w14:textId="367C5E1D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Protection IP et IK</w:t>
            </w:r>
          </w:p>
          <w:p w14:paraId="4100045F" w14:textId="50DD83FB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38B48867" w14:textId="4A916896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IP5</w:t>
            </w:r>
            <w:r w:rsidR="00BC06A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/IK10</w:t>
            </w:r>
          </w:p>
        </w:tc>
      </w:tr>
      <w:tr w:rsidR="00E83CA7" w:rsidRPr="00AE6BF6" w14:paraId="4B4DA41E" w14:textId="77777777" w:rsidTr="0281F66F">
        <w:trPr>
          <w:trHeight w:val="771"/>
        </w:trPr>
        <w:tc>
          <w:tcPr>
            <w:tcW w:w="3686" w:type="dxa"/>
          </w:tcPr>
          <w:p w14:paraId="6DB8DE61" w14:textId="6E2C1B8E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Bornier de raccordement</w:t>
            </w:r>
          </w:p>
        </w:tc>
        <w:tc>
          <w:tcPr>
            <w:tcW w:w="6608" w:type="dxa"/>
            <w:vAlign w:val="center"/>
          </w:tcPr>
          <w:p w14:paraId="2F3B0E05" w14:textId="77777777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mm2, en mono-brin ou 16 mm2 en multi-brins</w:t>
            </w:r>
          </w:p>
          <w:p w14:paraId="34BEC207" w14:textId="6A82992C" w:rsidR="00E83CA7" w:rsidRPr="00770425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comptabilité électro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chim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ique uniquement avec câble cuivre.</w:t>
            </w:r>
          </w:p>
          <w:p w14:paraId="68381A16" w14:textId="1A2946D8" w:rsidR="00E83CA7" w:rsidRPr="00E83CA7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 pas raccorder 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âbles Cuivre-Alu</w:t>
            </w:r>
          </w:p>
        </w:tc>
      </w:tr>
      <w:tr w:rsidR="00E83CA7" w:rsidRPr="00F97BD1" w14:paraId="1938923A" w14:textId="77777777" w:rsidTr="0281F66F">
        <w:trPr>
          <w:trHeight w:val="532"/>
        </w:trPr>
        <w:tc>
          <w:tcPr>
            <w:tcW w:w="3686" w:type="dxa"/>
          </w:tcPr>
          <w:p w14:paraId="0723A4DE" w14:textId="78A11D78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Entrée de pilotage et dérogation </w:t>
            </w:r>
          </w:p>
          <w:p w14:paraId="19771857" w14:textId="120F2876" w:rsidR="00C27999" w:rsidRDefault="00C27999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30548290" w14:textId="31ED6B98" w:rsidR="00E83CA7" w:rsidRPr="00F97BD1" w:rsidRDefault="00A309EA" w:rsidP="00E83CA7">
            <w:pPr>
              <w:rPr>
                <w:rFonts w:ascii="Arial" w:hAnsi="Arial" w:cs="Arial"/>
                <w:sz w:val="18"/>
                <w:szCs w:val="18"/>
              </w:rPr>
            </w:pPr>
            <w:r w:rsidRPr="00F97BD1">
              <w:rPr>
                <w:rFonts w:ascii="Arial" w:hAnsi="Arial" w:cs="Arial"/>
                <w:sz w:val="18"/>
                <w:szCs w:val="18"/>
              </w:rPr>
              <w:t xml:space="preserve">J/N </w:t>
            </w:r>
            <w:r w:rsidR="00AA1A4D" w:rsidRPr="00F97BD1">
              <w:rPr>
                <w:rFonts w:ascii="Arial" w:hAnsi="Arial" w:cs="Arial"/>
                <w:sz w:val="18"/>
                <w:szCs w:val="18"/>
              </w:rPr>
              <w:t>230V AC</w:t>
            </w:r>
            <w:r w:rsidR="00F97BD1" w:rsidRPr="00F97BD1">
              <w:rPr>
                <w:rFonts w:ascii="Arial" w:hAnsi="Arial" w:cs="Arial"/>
                <w:sz w:val="18"/>
                <w:szCs w:val="18"/>
              </w:rPr>
              <w:t> : Jour/</w:t>
            </w:r>
            <w:r w:rsidR="00F97BD1">
              <w:rPr>
                <w:rFonts w:ascii="Arial" w:hAnsi="Arial" w:cs="Arial"/>
                <w:sz w:val="18"/>
                <w:szCs w:val="18"/>
              </w:rPr>
              <w:t>Nuit ou délestage (minimum ZE Ready)</w:t>
            </w:r>
          </w:p>
          <w:p w14:paraId="08ED789B" w14:textId="7C458513" w:rsidR="00AA1A4D" w:rsidRPr="00F97BD1" w:rsidRDefault="00AA1A4D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CA7" w:rsidRPr="00AE6BF6" w14:paraId="593C7A09" w14:textId="77777777" w:rsidTr="0281F66F">
        <w:trPr>
          <w:trHeight w:val="532"/>
        </w:trPr>
        <w:tc>
          <w:tcPr>
            <w:tcW w:w="3686" w:type="dxa"/>
          </w:tcPr>
          <w:p w14:paraId="06D5C1BC" w14:textId="5AA5EA0F" w:rsidR="00E83CA7" w:rsidRDefault="00F97BD1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Entrée / </w:t>
            </w:r>
            <w:r w:rsidR="00E83CA7">
              <w:rPr>
                <w:rFonts w:ascii="Arial" w:hAnsi="Arial" w:cs="Arial"/>
                <w:sz w:val="18"/>
                <w:szCs w:val="18"/>
              </w:rPr>
              <w:t>Sortie (CHP)</w:t>
            </w:r>
          </w:p>
          <w:p w14:paraId="4F6A394C" w14:textId="51760C35" w:rsidR="00650C0C" w:rsidRDefault="00650C0C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 carte TIC XEVA205</w:t>
            </w:r>
          </w:p>
        </w:tc>
        <w:tc>
          <w:tcPr>
            <w:tcW w:w="6608" w:type="dxa"/>
            <w:vAlign w:val="center"/>
          </w:tcPr>
          <w:p w14:paraId="6F7E38DD" w14:textId="2E239B77" w:rsidR="006A4E90" w:rsidRPr="00AE160A" w:rsidRDefault="004C018E" w:rsidP="006A4E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60A">
              <w:rPr>
                <w:rFonts w:ascii="Arial" w:hAnsi="Arial" w:cs="Arial"/>
                <w:sz w:val="18"/>
                <w:szCs w:val="18"/>
                <w:lang w:val="en-US"/>
              </w:rPr>
              <w:t>Entrée</w:t>
            </w:r>
            <w:r w:rsidR="006A4E90" w:rsidRPr="00AE160A">
              <w:rPr>
                <w:rFonts w:ascii="Arial" w:hAnsi="Arial" w:cs="Arial"/>
                <w:sz w:val="18"/>
                <w:szCs w:val="18"/>
                <w:lang w:val="en-US"/>
              </w:rPr>
              <w:t xml:space="preserve">  : 12 VDC / 2,5 mA</w:t>
            </w:r>
            <w:r w:rsidR="00E70F62" w:rsidRPr="00AE160A">
              <w:rPr>
                <w:rFonts w:ascii="Arial" w:hAnsi="Arial" w:cs="Arial"/>
                <w:sz w:val="18"/>
                <w:szCs w:val="18"/>
                <w:lang w:val="en-US"/>
              </w:rPr>
              <w:t> :</w:t>
            </w:r>
            <w:r w:rsidR="006A4E90" w:rsidRPr="00AE160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E160A" w:rsidRPr="00AE160A">
              <w:rPr>
                <w:rFonts w:ascii="Arial" w:hAnsi="Arial" w:cs="Arial"/>
                <w:sz w:val="18"/>
                <w:szCs w:val="18"/>
                <w:lang w:val="en-US"/>
              </w:rPr>
              <w:t>CHP (Combined Heat &amp; Pow</w:t>
            </w:r>
            <w:r w:rsidR="00AE160A">
              <w:rPr>
                <w:rFonts w:ascii="Arial" w:hAnsi="Arial" w:cs="Arial"/>
                <w:sz w:val="18"/>
                <w:szCs w:val="18"/>
                <w:lang w:val="en-US"/>
              </w:rPr>
              <w:t>er</w:t>
            </w:r>
            <w:r w:rsidR="00D21EF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3924F0F3" w14:textId="616E8D31" w:rsidR="00E83CA7" w:rsidRPr="004A47CE" w:rsidRDefault="00855ED3" w:rsidP="006A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Sortie</w:t>
            </w:r>
            <w:r w:rsidR="006A4E90" w:rsidRPr="00C6157A">
              <w:rPr>
                <w:rFonts w:ascii="Arial" w:hAnsi="Arial" w:cs="Arial"/>
                <w:sz w:val="18"/>
                <w:szCs w:val="18"/>
              </w:rPr>
              <w:t xml:space="preserve"> :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A4E90" w:rsidRPr="00C6157A">
              <w:rPr>
                <w:rFonts w:ascii="Arial" w:hAnsi="Arial" w:cs="Arial"/>
                <w:sz w:val="18"/>
                <w:szCs w:val="18"/>
              </w:rPr>
              <w:t xml:space="preserve"> VDC : 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6A4E90" w:rsidRPr="00C6157A">
              <w:rPr>
                <w:rFonts w:ascii="Arial" w:hAnsi="Arial" w:cs="Arial"/>
                <w:sz w:val="18"/>
                <w:szCs w:val="18"/>
              </w:rPr>
              <w:t xml:space="preserve"> mA : </w:t>
            </w:r>
            <w:r w:rsidR="00D21EF7">
              <w:rPr>
                <w:rFonts w:ascii="Arial" w:hAnsi="Arial" w:cs="Arial"/>
                <w:sz w:val="18"/>
                <w:szCs w:val="18"/>
              </w:rPr>
              <w:t xml:space="preserve">Sortie activée </w:t>
            </w:r>
            <w:r w:rsidR="005D3351">
              <w:rPr>
                <w:rFonts w:ascii="Arial" w:hAnsi="Arial" w:cs="Arial"/>
                <w:sz w:val="18"/>
                <w:szCs w:val="18"/>
              </w:rPr>
              <w:t>30s après l’activation de l’entrée CHP</w:t>
            </w:r>
            <w:r w:rsidR="006A4E90" w:rsidRPr="421A3F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CA7" w:rsidRPr="00AE6BF6" w14:paraId="2AC1FC17" w14:textId="77777777" w:rsidTr="0281F66F">
        <w:trPr>
          <w:trHeight w:val="532"/>
        </w:trPr>
        <w:tc>
          <w:tcPr>
            <w:tcW w:w="3686" w:type="dxa"/>
          </w:tcPr>
          <w:p w14:paraId="7C9E02D7" w14:textId="099BFB17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Plage de température de fonction </w:t>
            </w:r>
          </w:p>
        </w:tc>
        <w:tc>
          <w:tcPr>
            <w:tcW w:w="6608" w:type="dxa"/>
            <w:vAlign w:val="center"/>
          </w:tcPr>
          <w:p w14:paraId="54DFDA2E" w14:textId="0D03D65B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-25°C à +</w:t>
            </w:r>
            <w:r w:rsidR="00B226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0°C</w:t>
            </w:r>
          </w:p>
        </w:tc>
      </w:tr>
      <w:tr w:rsidR="00E83CA7" w:rsidRPr="00AE6BF6" w14:paraId="5A92C15D" w14:textId="77777777" w:rsidTr="0281F66F">
        <w:trPr>
          <w:trHeight w:val="532"/>
        </w:trPr>
        <w:tc>
          <w:tcPr>
            <w:tcW w:w="3686" w:type="dxa"/>
          </w:tcPr>
          <w:p w14:paraId="60FB5928" w14:textId="40CDE09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Poids</w:t>
            </w:r>
          </w:p>
        </w:tc>
        <w:tc>
          <w:tcPr>
            <w:tcW w:w="6608" w:type="dxa"/>
            <w:vAlign w:val="center"/>
          </w:tcPr>
          <w:p w14:paraId="259830BE" w14:textId="4A52AFEC" w:rsidR="00E83CA7" w:rsidRPr="00AE6BF6" w:rsidRDefault="00B22632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83CA7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E83CA7" w:rsidRPr="00AE6BF6" w14:paraId="5AECCE78" w14:textId="77777777" w:rsidTr="0281F66F">
        <w:trPr>
          <w:trHeight w:val="532"/>
        </w:trPr>
        <w:tc>
          <w:tcPr>
            <w:tcW w:w="3686" w:type="dxa"/>
          </w:tcPr>
          <w:p w14:paraId="00A53E92" w14:textId="2EA86C7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Dimensions</w:t>
            </w:r>
          </w:p>
        </w:tc>
        <w:tc>
          <w:tcPr>
            <w:tcW w:w="6608" w:type="dxa"/>
            <w:vAlign w:val="center"/>
          </w:tcPr>
          <w:p w14:paraId="5E5E18DD" w14:textId="3DC114A0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</w:t>
            </w:r>
            <w:r w:rsidR="00E77461">
              <w:rPr>
                <w:rFonts w:ascii="Arial" w:hAnsi="Arial" w:cs="Arial"/>
                <w:sz w:val="18"/>
                <w:szCs w:val="18"/>
              </w:rPr>
              <w:t>355</w:t>
            </w:r>
            <w:r>
              <w:rPr>
                <w:rFonts w:ascii="Arial" w:hAnsi="Arial" w:cs="Arial"/>
                <w:sz w:val="18"/>
                <w:szCs w:val="18"/>
              </w:rPr>
              <w:t xml:space="preserve"> x h. </w:t>
            </w:r>
            <w:r w:rsidR="00E77461">
              <w:rPr>
                <w:rFonts w:ascii="Arial" w:hAnsi="Arial" w:cs="Arial"/>
                <w:sz w:val="18"/>
                <w:szCs w:val="18"/>
              </w:rPr>
              <w:t>765</w:t>
            </w:r>
            <w:r>
              <w:rPr>
                <w:rFonts w:ascii="Arial" w:hAnsi="Arial" w:cs="Arial"/>
                <w:sz w:val="18"/>
                <w:szCs w:val="18"/>
              </w:rPr>
              <w:t xml:space="preserve"> x p. </w:t>
            </w:r>
            <w:r w:rsidR="00E7746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mm</w:t>
            </w:r>
          </w:p>
        </w:tc>
      </w:tr>
      <w:tr w:rsidR="00E83CA7" w:rsidRPr="00CB19D1" w14:paraId="67CBD647" w14:textId="77777777" w:rsidTr="0281F66F">
        <w:trPr>
          <w:trHeight w:val="532"/>
        </w:trPr>
        <w:tc>
          <w:tcPr>
            <w:tcW w:w="3686" w:type="dxa"/>
            <w:tcBorders>
              <w:bottom w:val="single" w:sz="4" w:space="0" w:color="auto"/>
            </w:tcBorders>
          </w:tcPr>
          <w:p w14:paraId="4D0FD0A5" w14:textId="164A3A36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Normes – certifications 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3CFA9222" w14:textId="7430CB70" w:rsidR="00E83CA7" w:rsidRPr="00376374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 xml:space="preserve">Bornes : IEC 61851 </w:t>
            </w:r>
          </w:p>
          <w:p w14:paraId="72C417A4" w14:textId="36857B71" w:rsidR="00E83CA7" w:rsidRPr="002E636E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>PrisesT2S : IEC 62196-2</w:t>
            </w:r>
          </w:p>
        </w:tc>
      </w:tr>
      <w:tr w:rsidR="00E83CA7" w:rsidRPr="00AE6BF6" w14:paraId="3CF10A94" w14:textId="77777777" w:rsidTr="0281F66F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544C5B6D" w14:textId="4D019EE8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Autres 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7D32BAB0" w14:textId="77777777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Charges immédiate ou reportée et forçage possible</w:t>
            </w:r>
          </w:p>
          <w:p w14:paraId="47C14118" w14:textId="12CD370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Entrée CHP In pour pilotage : arrêt / limitation mini ZE / pleine charge </w:t>
            </w:r>
          </w:p>
          <w:p w14:paraId="105C3885" w14:textId="2E08604A" w:rsidR="00E83CA7" w:rsidRPr="00904AFD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55F">
              <w:rPr>
                <w:rFonts w:ascii="Arial" w:hAnsi="Arial" w:cs="Arial"/>
                <w:b/>
                <w:bCs/>
                <w:sz w:val="18"/>
                <w:szCs w:val="18"/>
              </w:rPr>
              <w:t>Limitation du courant de charge uniquement sur les prises T2S</w:t>
            </w:r>
          </w:p>
        </w:tc>
      </w:tr>
    </w:tbl>
    <w:p w14:paraId="1D56DB82" w14:textId="6E05FAC8" w:rsidR="00661696" w:rsidRPr="00AE6BF6" w:rsidRDefault="00AF41AB" w:rsidP="00AF41AB">
      <w:pPr>
        <w:tabs>
          <w:tab w:val="left" w:pos="8484"/>
        </w:tabs>
      </w:pPr>
      <w:r w:rsidRPr="00AE6BF6">
        <w:tab/>
      </w:r>
    </w:p>
    <w:p w14:paraId="2C0F27E8" w14:textId="77777777" w:rsidR="00DB0AAE" w:rsidRDefault="00DB0AAE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37F5CBDA" w14:textId="23A58CDE" w:rsidR="00491C9F" w:rsidRPr="006B3526" w:rsidRDefault="00904AFD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br w:type="page"/>
      </w:r>
      <w:r w:rsidR="00491C9F" w:rsidRPr="006B3526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 xml:space="preserve">Options 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835"/>
        <w:gridCol w:w="5033"/>
      </w:tblGrid>
      <w:tr w:rsidR="00E86D40" w14:paraId="70234441" w14:textId="77777777" w:rsidTr="00E86D40">
        <w:trPr>
          <w:trHeight w:val="489"/>
        </w:trPr>
        <w:tc>
          <w:tcPr>
            <w:tcW w:w="2598" w:type="dxa"/>
            <w:tcBorders>
              <w:top w:val="nil"/>
            </w:tcBorders>
          </w:tcPr>
          <w:p w14:paraId="6B9A2AA2" w14:textId="3B15177A" w:rsidR="00E86D40" w:rsidRPr="00A2336D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29">
              <w:rPr>
                <w:noProof/>
              </w:rPr>
              <w:drawing>
                <wp:inline distT="0" distB="0" distL="0" distR="0" wp14:anchorId="333272BF" wp14:editId="3168D18B">
                  <wp:extent cx="1125501" cy="1125501"/>
                  <wp:effectExtent l="0" t="0" r="0" b="0"/>
                  <wp:docPr id="9" name="Imag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98B39-981D-4276-9674-8C1A1AA602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>
                            <a:extLst>
                              <a:ext uri="{FF2B5EF4-FFF2-40B4-BE49-F238E27FC236}">
                                <a16:creationId xmlns:a16="http://schemas.microsoft.com/office/drawing/2014/main" id="{0C798B39-981D-4276-9674-8C1A1AA602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01" cy="112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30019C61" w14:textId="77777777" w:rsidR="00E86D40" w:rsidRPr="00E86D40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 xml:space="preserve">Pied de fixation 1 borne </w:t>
            </w:r>
          </w:p>
          <w:p w14:paraId="1EA76415" w14:textId="48D9136C" w:rsidR="00E86D40" w:rsidRPr="00E86D40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XEV426</w:t>
            </w:r>
          </w:p>
        </w:tc>
        <w:tc>
          <w:tcPr>
            <w:tcW w:w="5033" w:type="dxa"/>
            <w:tcBorders>
              <w:top w:val="nil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0F8EB0DA" w14:textId="6843253C" w:rsidR="00E86D40" w:rsidRPr="00EC09AA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Permet d’installer la borne XEV6x en bordure de place de parking.</w:t>
            </w:r>
          </w:p>
        </w:tc>
      </w:tr>
      <w:tr w:rsidR="00A4078D" w14:paraId="74801672" w14:textId="77777777" w:rsidTr="007A34AF">
        <w:trPr>
          <w:trHeight w:val="489"/>
        </w:trPr>
        <w:tc>
          <w:tcPr>
            <w:tcW w:w="2598" w:type="dxa"/>
          </w:tcPr>
          <w:p w14:paraId="13FE6023" w14:textId="469E272A" w:rsidR="00491C9F" w:rsidRPr="00A2336D" w:rsidRDefault="00B95F4C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B95F4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515305" wp14:editId="16EABBB7">
                  <wp:extent cx="1111778" cy="1111778"/>
                  <wp:effectExtent l="0" t="0" r="0" b="0"/>
                  <wp:docPr id="12" name="Imag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1797E4-D831-4E2E-874E-4A242E15B4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>
                            <a:extLst>
                              <a:ext uri="{FF2B5EF4-FFF2-40B4-BE49-F238E27FC236}">
                                <a16:creationId xmlns:a16="http://schemas.microsoft.com/office/drawing/2014/main" id="{3E1797E4-D831-4E2E-874E-4A242E15B4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778" cy="1111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00FBF92" w14:textId="77777777" w:rsidR="00B95F4C" w:rsidRPr="00B95F4C" w:rsidRDefault="00B95F4C" w:rsidP="00B95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F4C">
              <w:rPr>
                <w:rFonts w:ascii="Arial" w:hAnsi="Arial" w:cs="Arial"/>
                <w:sz w:val="18"/>
                <w:szCs w:val="18"/>
              </w:rPr>
              <w:t xml:space="preserve">Fixation Murale </w:t>
            </w:r>
          </w:p>
          <w:p w14:paraId="20BACF32" w14:textId="1734F5A5" w:rsidR="00491C9F" w:rsidRPr="00EC09AA" w:rsidRDefault="00B95F4C" w:rsidP="00B95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F4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XEV427</w:t>
            </w:r>
          </w:p>
        </w:tc>
        <w:tc>
          <w:tcPr>
            <w:tcW w:w="5033" w:type="dxa"/>
            <w:vAlign w:val="center"/>
          </w:tcPr>
          <w:p w14:paraId="024036B9" w14:textId="261D46F8" w:rsidR="00491C9F" w:rsidRPr="00EC09AA" w:rsidRDefault="005436EA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sz w:val="18"/>
                <w:szCs w:val="18"/>
              </w:rPr>
              <w:t>Permet d’installer la borne au Mur en cas de descente des câbles.</w:t>
            </w:r>
          </w:p>
        </w:tc>
      </w:tr>
      <w:tr w:rsidR="00A4078D" w14:paraId="3B31FD78" w14:textId="77777777" w:rsidTr="007A34AF">
        <w:trPr>
          <w:trHeight w:val="489"/>
        </w:trPr>
        <w:tc>
          <w:tcPr>
            <w:tcW w:w="2598" w:type="dxa"/>
          </w:tcPr>
          <w:p w14:paraId="70E9F8F1" w14:textId="5DD6EA7A" w:rsidR="00491C9F" w:rsidRPr="00A2336D" w:rsidRDefault="005436EA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8EE2EF4" wp14:editId="048BF7F3">
                  <wp:extent cx="932021" cy="932021"/>
                  <wp:effectExtent l="0" t="0" r="1905" b="1905"/>
                  <wp:docPr id="22" name="Imag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DF1540-756D-4A66-BC8B-6BA651DFE5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1">
                            <a:extLst>
                              <a:ext uri="{FF2B5EF4-FFF2-40B4-BE49-F238E27FC236}">
                                <a16:creationId xmlns:a16="http://schemas.microsoft.com/office/drawing/2014/main" id="{CEDF1540-756D-4A66-BC8B-6BA651DFE5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21" cy="93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96AEC3C" w14:textId="77777777" w:rsidR="005436EA" w:rsidRPr="005436EA" w:rsidRDefault="005436EA" w:rsidP="00543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sz w:val="18"/>
                <w:szCs w:val="18"/>
              </w:rPr>
              <w:t>Socle à encastrer</w:t>
            </w:r>
          </w:p>
          <w:p w14:paraId="5B002B1D" w14:textId="21D40952" w:rsidR="00491C9F" w:rsidRDefault="005436EA" w:rsidP="00543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XEV428</w:t>
            </w:r>
          </w:p>
        </w:tc>
        <w:tc>
          <w:tcPr>
            <w:tcW w:w="5033" w:type="dxa"/>
            <w:vAlign w:val="center"/>
          </w:tcPr>
          <w:p w14:paraId="25A161CF" w14:textId="0E8EF89F" w:rsidR="00491C9F" w:rsidRDefault="009A0421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9A0421">
              <w:rPr>
                <w:rFonts w:ascii="Arial" w:hAnsi="Arial" w:cs="Arial"/>
                <w:sz w:val="18"/>
                <w:szCs w:val="18"/>
              </w:rPr>
              <w:t>Socle à encastrer pour scellement compatible avec pieds XEV426</w:t>
            </w:r>
          </w:p>
        </w:tc>
      </w:tr>
      <w:tr w:rsidR="00CF27A4" w14:paraId="5CE5F148" w14:textId="77777777" w:rsidTr="00CF27A4">
        <w:trPr>
          <w:trHeight w:val="1343"/>
        </w:trPr>
        <w:tc>
          <w:tcPr>
            <w:tcW w:w="2598" w:type="dxa"/>
          </w:tcPr>
          <w:p w14:paraId="2ED4F6E6" w14:textId="4522E3C7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6891D49" wp14:editId="35356B1D">
                  <wp:simplePos x="0" y="0"/>
                  <wp:positionH relativeFrom="column">
                    <wp:posOffset>58313</wp:posOffset>
                  </wp:positionH>
                  <wp:positionV relativeFrom="paragraph">
                    <wp:posOffset>32360</wp:posOffset>
                  </wp:positionV>
                  <wp:extent cx="1101090" cy="771691"/>
                  <wp:effectExtent l="0" t="0" r="3810" b="9525"/>
                  <wp:wrapNone/>
                  <wp:docPr id="19" name="Imag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72E3A-A3DB-4F0E-9264-11914E2845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>
                            <a:extLst>
                              <a:ext uri="{FF2B5EF4-FFF2-40B4-BE49-F238E27FC236}">
                                <a16:creationId xmlns:a16="http://schemas.microsoft.com/office/drawing/2014/main" id="{EB472E3A-A3DB-4F0E-9264-11914E2845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14467" cy="7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5D5AF919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3P 5m</w:t>
            </w:r>
          </w:p>
          <w:p w14:paraId="06130B74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XEV423</w:t>
            </w:r>
          </w:p>
          <w:p w14:paraId="3B10AA86" w14:textId="77777777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vAlign w:val="center"/>
          </w:tcPr>
          <w:p w14:paraId="23AB0CAD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triphasée équipé de deux fiches Type 2 et permettant la recharge à 32A</w:t>
            </w:r>
          </w:p>
          <w:p w14:paraId="096AAFC6" w14:textId="741210C7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CF27A4" w14:paraId="753E0507" w14:textId="77777777" w:rsidTr="00CF27A4">
        <w:trPr>
          <w:trHeight w:val="1405"/>
        </w:trPr>
        <w:tc>
          <w:tcPr>
            <w:tcW w:w="2598" w:type="dxa"/>
          </w:tcPr>
          <w:p w14:paraId="5A302EE2" w14:textId="741A8A84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940DD45" wp14:editId="08756887">
                  <wp:simplePos x="0" y="0"/>
                  <wp:positionH relativeFrom="column">
                    <wp:posOffset>57851</wp:posOffset>
                  </wp:positionH>
                  <wp:positionV relativeFrom="paragraph">
                    <wp:posOffset>45052</wp:posOffset>
                  </wp:positionV>
                  <wp:extent cx="1101383" cy="771896"/>
                  <wp:effectExtent l="0" t="0" r="3810" b="9525"/>
                  <wp:wrapNone/>
                  <wp:docPr id="21" name="Imag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9C9328-43CB-4496-8905-623AC9BF81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>
                            <a:extLst>
                              <a:ext uri="{FF2B5EF4-FFF2-40B4-BE49-F238E27FC236}">
                                <a16:creationId xmlns:a16="http://schemas.microsoft.com/office/drawing/2014/main" id="{399C9328-43CB-4496-8905-623AC9BF81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01383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1B37A8F6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1P 5m</w:t>
            </w:r>
          </w:p>
          <w:p w14:paraId="41599565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XEV429</w:t>
            </w:r>
          </w:p>
          <w:p w14:paraId="05838758" w14:textId="77777777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vAlign w:val="center"/>
          </w:tcPr>
          <w:p w14:paraId="24C52E17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monophasée équipé de deux fiches Type 2 et permettant la recharge à 32A</w:t>
            </w:r>
          </w:p>
          <w:p w14:paraId="21EBFC62" w14:textId="3B85FF7F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CF27A4" w14:paraId="0423236D" w14:textId="77777777" w:rsidTr="007A34AF">
        <w:trPr>
          <w:trHeight w:val="489"/>
        </w:trPr>
        <w:tc>
          <w:tcPr>
            <w:tcW w:w="2598" w:type="dxa"/>
          </w:tcPr>
          <w:p w14:paraId="13F27309" w14:textId="1EA78E7E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noProof/>
              </w:rPr>
              <w:drawing>
                <wp:inline distT="0" distB="0" distL="0" distR="0" wp14:anchorId="1D124C12" wp14:editId="61FD0F46">
                  <wp:extent cx="825335" cy="825335"/>
                  <wp:effectExtent l="0" t="0" r="0" b="0"/>
                  <wp:docPr id="11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DCFA14-B88A-43F8-8122-4C20B552EA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62DCFA14-B88A-43F8-8122-4C20B552EA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13" cy="83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43FEE3C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Simulateur TIC</w:t>
            </w:r>
          </w:p>
          <w:p w14:paraId="63A34CA9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Monophasé</w:t>
            </w:r>
          </w:p>
          <w:p w14:paraId="5733DE4F" w14:textId="0AC0D992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XEV304</w:t>
            </w:r>
          </w:p>
        </w:tc>
        <w:tc>
          <w:tcPr>
            <w:tcW w:w="5033" w:type="dxa"/>
            <w:vAlign w:val="center"/>
          </w:tcPr>
          <w:p w14:paraId="7BE465D2" w14:textId="23677847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Permet de recréer le signal Télé-Information-Client permettant la gestion dynamique de la recharge (délestage).</w:t>
            </w:r>
          </w:p>
        </w:tc>
      </w:tr>
      <w:tr w:rsidR="00CF27A4" w14:paraId="2DD44048" w14:textId="77777777" w:rsidTr="007A34AF">
        <w:trPr>
          <w:trHeight w:val="489"/>
        </w:trPr>
        <w:tc>
          <w:tcPr>
            <w:tcW w:w="2598" w:type="dxa"/>
          </w:tcPr>
          <w:p w14:paraId="532F5C15" w14:textId="537E0526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noProof/>
              </w:rPr>
              <w:drawing>
                <wp:inline distT="0" distB="0" distL="0" distR="0" wp14:anchorId="249855FA" wp14:editId="03272321">
                  <wp:extent cx="824865" cy="824865"/>
                  <wp:effectExtent l="0" t="0" r="0" b="0"/>
                  <wp:docPr id="6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DCFA14-B88A-43F8-8122-4C20B552EA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62DCFA14-B88A-43F8-8122-4C20B552EA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93" cy="82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F7B4B29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Simulateur TIC</w:t>
            </w:r>
          </w:p>
          <w:p w14:paraId="07FF10C8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Triphasé</w:t>
            </w:r>
          </w:p>
          <w:p w14:paraId="5AEC69F8" w14:textId="5F338B91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XEV305</w:t>
            </w:r>
          </w:p>
        </w:tc>
        <w:tc>
          <w:tcPr>
            <w:tcW w:w="5033" w:type="dxa"/>
            <w:vAlign w:val="center"/>
          </w:tcPr>
          <w:p w14:paraId="3AAA2EDA" w14:textId="577E1B62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Permet de recréer le signal Télé-Information-Client permettant la gestion dynamique de la recharge (délestage).</w:t>
            </w:r>
          </w:p>
        </w:tc>
      </w:tr>
    </w:tbl>
    <w:p w14:paraId="0D0BDC48" w14:textId="490EF3D2" w:rsidR="00DC5713" w:rsidRDefault="00CF27A4">
      <w:r>
        <w:t xml:space="preserve"> </w:t>
      </w:r>
      <w:r w:rsidR="00DC5713">
        <w:br w:type="page"/>
      </w:r>
    </w:p>
    <w:p w14:paraId="20A3CC7B" w14:textId="77777777" w:rsidR="00491C9F" w:rsidRDefault="00491C9F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2F161B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Pièces détachées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625"/>
        <w:gridCol w:w="4655"/>
      </w:tblGrid>
      <w:tr w:rsidR="008856CC" w14:paraId="26062F1B" w14:textId="77777777" w:rsidTr="00FC389D">
        <w:trPr>
          <w:trHeight w:val="459"/>
        </w:trPr>
        <w:tc>
          <w:tcPr>
            <w:tcW w:w="3186" w:type="dxa"/>
            <w:tcBorders>
              <w:top w:val="nil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6E84BB9" w14:textId="17FDBA59" w:rsidR="008856CC" w:rsidRPr="008B47E6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E2B01C" wp14:editId="428B22D3">
                  <wp:extent cx="1381160" cy="1035870"/>
                  <wp:effectExtent l="0" t="0" r="0" b="0"/>
                  <wp:docPr id="37" name="Image 36" descr="Une image contenant texte, équipement électronique, circui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1B2FEC-3EDF-40A4-A56D-98B0D7394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6" descr="Une image contenant texte, équipement électronique, circui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A1B2FEC-3EDF-40A4-A56D-98B0D7394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60" cy="103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nil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58ADC528" w14:textId="77309E31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</w:t>
            </w:r>
            <w:r w:rsidR="00FB520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VS0</w:t>
            </w:r>
            <w:r w:rsidR="00CB19D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6</w:t>
            </w:r>
            <w:r w:rsidR="00FB520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4655" w:type="dxa"/>
            <w:tcBorders>
              <w:top w:val="nil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D717E47" w14:textId="72F7938C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Carte de communication </w:t>
            </w:r>
            <w:r w:rsidR="00FB5207">
              <w:rPr>
                <w:rFonts w:ascii="Arial" w:eastAsiaTheme="minorEastAsia" w:hAnsi="Arial" w:cs="Arial"/>
                <w:sz w:val="18"/>
                <w:szCs w:val="18"/>
              </w:rPr>
              <w:t>OCPP 1.6json</w:t>
            </w:r>
          </w:p>
        </w:tc>
      </w:tr>
      <w:tr w:rsidR="008856CC" w14:paraId="2EF008DA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77BED9E" w14:textId="3A22AC23" w:rsidR="008856CC" w:rsidRPr="008B47E6" w:rsidRDefault="00373C1F" w:rsidP="008856CC">
            <w:pPr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F3287E4" wp14:editId="3094131D">
                  <wp:extent cx="1381160" cy="974352"/>
                  <wp:effectExtent l="0" t="0" r="0" b="0"/>
                  <wp:docPr id="38" name="Image 37" descr="Une image contenant texte, équipement électroniqu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09CEC1-71FA-4324-8DA8-6FE52FCC33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7" descr="Une image contenant texte, équipement électron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7E09CEC1-71FA-4324-8DA8-6FE52FCC3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/>
                          <a:srcRect t="24161" b="22930"/>
                          <a:stretch/>
                        </pic:blipFill>
                        <pic:spPr>
                          <a:xfrm>
                            <a:off x="0" y="0"/>
                            <a:ext cx="1381160" cy="97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785798BE" w14:textId="661A4FD1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XEV936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538BA2C4" w14:textId="15360177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Carte de détection de contact collé</w:t>
            </w:r>
          </w:p>
        </w:tc>
      </w:tr>
      <w:tr w:rsidR="008856CC" w14:paraId="65C01EE9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52F5E61" w14:textId="68E0F775" w:rsidR="008856CC" w:rsidRPr="00487F0A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9822CDB" wp14:editId="31FF8FDF">
                  <wp:extent cx="1120564" cy="974352"/>
                  <wp:effectExtent l="0" t="0" r="3810" b="0"/>
                  <wp:docPr id="39" name="Image 38" descr="Une image contenant équipement électronique, circui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6C7D5E-E094-4CA1-B9CF-580DAB0148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8" descr="Une image contenant équipement électronique, circui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2C6C7D5E-E094-4CA1-B9CF-580DAB0148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t="19239" b="15548"/>
                          <a:stretch/>
                        </pic:blipFill>
                        <pic:spPr>
                          <a:xfrm>
                            <a:off x="0" y="0"/>
                            <a:ext cx="1120564" cy="97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544973D" w14:textId="0B5A7C1D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XEV928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736ADD7E" w14:textId="328A092E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Carte contrôleur  pour  4 prises Witty Park</w:t>
            </w:r>
          </w:p>
        </w:tc>
      </w:tr>
      <w:tr w:rsidR="008856CC" w14:paraId="64B0F140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31B40482" w14:textId="2E5FF98B" w:rsidR="008856CC" w:rsidRPr="002534C0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2F50CC8" wp14:editId="7DF832D6">
                  <wp:extent cx="800090" cy="1066787"/>
                  <wp:effectExtent l="0" t="0" r="635" b="635"/>
                  <wp:docPr id="40" name="Image 39" descr="Une image contenant tableau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9F813F-4E60-4DC3-AB17-3FB4553D01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39" descr="Une image contenant tableau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F19F813F-4E60-4DC3-AB17-3FB4553D01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90" cy="106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621DC59E" w14:textId="20785ABA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XEV953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2B3328CC" w14:textId="7EB6C1B5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bandeau LED  avec connectique droite ou gauche pour XEV6xx</w:t>
            </w:r>
          </w:p>
        </w:tc>
      </w:tr>
      <w:tr w:rsidR="008856CC" w14:paraId="4A63423A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844999A" w14:textId="4E971A1C" w:rsidR="008856CC" w:rsidRPr="002534C0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5D17BFE" wp14:editId="208E6E41">
                  <wp:extent cx="754400" cy="1005867"/>
                  <wp:effectExtent l="0" t="0" r="7620" b="3810"/>
                  <wp:docPr id="41" name="Image 40" descr="Une image contenant mur, intérieur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67F1F2-3E3F-4780-B29A-5D10132169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0" descr="Une image contenant mur, intérieur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A067F1F2-3E3F-4780-B29A-5D10132169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00" cy="100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0AC59020" w14:textId="6F582880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XEV9011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27DD668" w14:textId="77777777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Prise M3 T2S avec verrouillage </w:t>
            </w:r>
          </w:p>
          <w:p w14:paraId="5836D3AC" w14:textId="0096FE58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couvercle carré</w:t>
            </w:r>
          </w:p>
        </w:tc>
      </w:tr>
      <w:tr w:rsidR="008856CC" w14:paraId="75E62B34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4A8B37B" w14:textId="149BEC0F" w:rsidR="008856CC" w:rsidRPr="002534C0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BBA675" wp14:editId="05EDBA63">
                  <wp:extent cx="1022479" cy="974820"/>
                  <wp:effectExtent l="0" t="0" r="6350" b="0"/>
                  <wp:docPr id="42" name="Image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B94274-30C1-49A4-80A1-0D59204FBB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1">
                            <a:extLst>
                              <a:ext uri="{FF2B5EF4-FFF2-40B4-BE49-F238E27FC236}">
                                <a16:creationId xmlns:a16="http://schemas.microsoft.com/office/drawing/2014/main" id="{67B94274-30C1-49A4-80A1-0D59204FBB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l="20469" t="36355" r="12266" b="15547"/>
                          <a:stretch/>
                        </pic:blipFill>
                        <pic:spPr>
                          <a:xfrm>
                            <a:off x="0" y="0"/>
                            <a:ext cx="1022479" cy="97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26FA2A6F" w14:textId="61B8B339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XEV904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663AB95E" w14:textId="43EA5483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Prise M2TE avec couvercle &amp; contact sec</w:t>
            </w:r>
          </w:p>
        </w:tc>
      </w:tr>
      <w:tr w:rsidR="008856CC" w14:paraId="64A689C4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A1464DA" w14:textId="06B8F5A1" w:rsidR="008856CC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0B3D618" wp14:editId="27646C43">
                  <wp:extent cx="1222744" cy="635192"/>
                  <wp:effectExtent l="0" t="0" r="0" b="0"/>
                  <wp:docPr id="43" name="Image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BB7A61-BFC6-4F81-B613-5167CE4164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2">
                            <a:extLst>
                              <a:ext uri="{FF2B5EF4-FFF2-40B4-BE49-F238E27FC236}">
                                <a16:creationId xmlns:a16="http://schemas.microsoft.com/office/drawing/2014/main" id="{FCBB7A61-BFC6-4F81-B613-5167CE4164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780" cy="63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B6DB585" w14:textId="31072FAD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XEV952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728E46A" w14:textId="77777777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Coiffe Blanche pour XEV6xxx </w:t>
            </w:r>
          </w:p>
          <w:p w14:paraId="5AD97D3E" w14:textId="16CF7048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avec autocollant</w:t>
            </w:r>
          </w:p>
        </w:tc>
      </w:tr>
      <w:tr w:rsidR="008856CC" w14:paraId="2325C0EA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nil"/>
              <w:right w:val="single" w:sz="8" w:space="0" w:color="4A4A4A"/>
            </w:tcBorders>
            <w:shd w:val="clear" w:color="auto" w:fill="FFFFFF"/>
            <w:vAlign w:val="center"/>
          </w:tcPr>
          <w:p w14:paraId="640000AA" w14:textId="4AC2D795" w:rsidR="008856CC" w:rsidRDefault="00FC389D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89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FD55DA6" wp14:editId="129A6E61">
                  <wp:extent cx="668761" cy="1112256"/>
                  <wp:effectExtent l="6985" t="0" r="5080" b="5080"/>
                  <wp:docPr id="44" name="Image 43" descr="Une image contenant text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0B9E48-C900-4EB1-BB98-6AA626F345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3" descr="Une image contenant text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4F0B9E48-C900-4EB1-BB98-6AA626F345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/>
                          <a:srcRect l="7193" t="22482" r="35234" b="5703"/>
                          <a:stretch/>
                        </pic:blipFill>
                        <pic:spPr>
                          <a:xfrm rot="5400000">
                            <a:off x="0" y="0"/>
                            <a:ext cx="674181" cy="1121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nil"/>
              <w:right w:val="single" w:sz="8" w:space="0" w:color="4A4A4A"/>
            </w:tcBorders>
            <w:shd w:val="clear" w:color="auto" w:fill="FFFFFF"/>
            <w:vAlign w:val="center"/>
          </w:tcPr>
          <w:p w14:paraId="6F265924" w14:textId="12C57E8F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XEV907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nil"/>
              <w:right w:val="nil"/>
            </w:tcBorders>
            <w:shd w:val="clear" w:color="auto" w:fill="FFFFFF"/>
            <w:vAlign w:val="center"/>
          </w:tcPr>
          <w:p w14:paraId="2D369CAF" w14:textId="140C1772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Lecteur de Badges RFID</w:t>
            </w:r>
          </w:p>
        </w:tc>
      </w:tr>
    </w:tbl>
    <w:p w14:paraId="6106A36B" w14:textId="77777777" w:rsidR="00491C9F" w:rsidRDefault="00491C9F" w:rsidP="00491C9F"/>
    <w:p w14:paraId="298137E4" w14:textId="7E6D1248" w:rsidR="00661696" w:rsidRDefault="00491C9F" w:rsidP="00661696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br w:type="page"/>
      </w:r>
      <w:r w:rsidR="00661696" w:rsidRPr="006B3526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Garantie</w:t>
      </w:r>
    </w:p>
    <w:p w14:paraId="5D49DF72" w14:textId="6609AAFC" w:rsidR="00661696" w:rsidRDefault="001F3DEE">
      <w:r>
        <w:rPr>
          <w:rFonts w:ascii="Arial" w:hAnsi="Arial" w:cs="Arial"/>
          <w:color w:val="737373"/>
        </w:rPr>
        <w:t>2 ans (à compter de la date de fabrication)</w:t>
      </w:r>
    </w:p>
    <w:p w14:paraId="760E0C66" w14:textId="77777777" w:rsidR="00661696" w:rsidRDefault="00661696"/>
    <w:p w14:paraId="13FEAC27" w14:textId="26683708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Informations d’installation</w:t>
      </w:r>
    </w:p>
    <w:p w14:paraId="5729BB7E" w14:textId="75084EF2" w:rsidR="005F60E7" w:rsidRDefault="00E9509D" w:rsidP="00661696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N</w:t>
      </w:r>
      <w:r w:rsidR="001B05C8">
        <w:rPr>
          <w:rFonts w:ascii="Arial" w:hAnsi="Arial" w:cs="Arial"/>
          <w:color w:val="737373"/>
        </w:rPr>
        <w:t>otice de montage et manuel utilisateur</w:t>
      </w:r>
      <w:r w:rsidR="001F3DEE" w:rsidRPr="001F3DEE">
        <w:rPr>
          <w:rFonts w:ascii="Arial" w:hAnsi="Arial" w:cs="Arial"/>
          <w:color w:val="737373"/>
        </w:rPr>
        <w:t>.</w:t>
      </w:r>
    </w:p>
    <w:p w14:paraId="1B65AB45" w14:textId="77777777" w:rsidR="001F3DEE" w:rsidRDefault="001F3DEE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63ED25AE" w14:textId="2FAFEDE2" w:rsidR="0067320B" w:rsidRPr="000C0624" w:rsidRDefault="00317218" w:rsidP="000C0624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Caractéristiques normatives</w:t>
      </w:r>
    </w:p>
    <w:p w14:paraId="315903C8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61851-1 :2011 (RED article 3.1a) / EN 61851-1:2017 (RED article 3.1a)</w:t>
      </w:r>
    </w:p>
    <w:p w14:paraId="3EF2E2D4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61851-21:2002 (RED article 3.1a)/ IEC 618516-21-2:2018 (RED article 3.1a)</w:t>
      </w:r>
    </w:p>
    <w:p w14:paraId="06F4AA53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300220-2 V3.1.1 (RED article 3.2) / EN 300220-2 V3.2.1 (RED article 3.2)</w:t>
      </w:r>
    </w:p>
    <w:p w14:paraId="7336D451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50663: 2017 (RED article 3.1a)</w:t>
      </w:r>
    </w:p>
    <w:p w14:paraId="197C2109" w14:textId="77777777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IEC 62479:2010 (RED article 3.1a)</w:t>
      </w:r>
    </w:p>
    <w:p w14:paraId="4A0C289E" w14:textId="77777777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301489-3 2.1.1 (RED article 3.1b)</w:t>
      </w:r>
    </w:p>
    <w:p w14:paraId="3778B535" w14:textId="7EB79505" w:rsidR="009F708F" w:rsidRPr="000C0624" w:rsidRDefault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IEC 63000: 2018</w:t>
      </w:r>
    </w:p>
    <w:p w14:paraId="3076FCA0" w14:textId="5FC6418B" w:rsidR="0083312F" w:rsidRDefault="0083312F">
      <w:pPr>
        <w:rPr>
          <w:i/>
          <w:iCs/>
        </w:rPr>
      </w:pPr>
    </w:p>
    <w:p w14:paraId="6C7706E3" w14:textId="5D127EAE" w:rsidR="00CB19D1" w:rsidRDefault="00CB19D1">
      <w:pPr>
        <w:rPr>
          <w:i/>
          <w:iCs/>
        </w:rPr>
      </w:pPr>
      <w:r>
        <w:rPr>
          <w:i/>
          <w:iCs/>
        </w:rPr>
        <w:br w:type="page"/>
      </w:r>
    </w:p>
    <w:p w14:paraId="2992B7FF" w14:textId="77777777" w:rsidR="0083312F" w:rsidRPr="0083312F" w:rsidRDefault="0083312F">
      <w:pPr>
        <w:rPr>
          <w:i/>
          <w:iCs/>
        </w:rPr>
      </w:pPr>
    </w:p>
    <w:p w14:paraId="2CE8B07A" w14:textId="77777777" w:rsidR="006E2C2F" w:rsidRDefault="006E2C2F" w:rsidP="006E2C2F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Texte de prescription</w:t>
      </w:r>
    </w:p>
    <w:p w14:paraId="0E514388" w14:textId="7614067A" w:rsidR="00E83CA7" w:rsidRPr="00824221" w:rsidRDefault="00615E81" w:rsidP="00824221">
      <w:pPr>
        <w:rPr>
          <w:rFonts w:ascii="Arial" w:hAnsi="Arial" w:cs="Arial"/>
          <w:b/>
          <w:bCs/>
          <w:color w:val="00B0F0"/>
        </w:rPr>
      </w:pPr>
      <w:r w:rsidRPr="006E2C2F">
        <w:rPr>
          <w:rFonts w:ascii="Arial" w:hAnsi="Arial" w:cs="Arial"/>
          <w:b/>
          <w:bCs/>
          <w:color w:val="00B0F0"/>
        </w:rPr>
        <w:t>Généralités</w:t>
      </w:r>
    </w:p>
    <w:p w14:paraId="0BBD4411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Le titulaire du lot devra être titulaire d’une qualification pour les installations IRVE Niveau P1 pour les bornes sans communication et Niveau P2 pour les bornes communicantes.</w:t>
      </w:r>
    </w:p>
    <w:p w14:paraId="76E8FFB6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Cette qualification devra être délivrée par un organisme accrédité et fournie au maître d’ouvrage.</w:t>
      </w:r>
    </w:p>
    <w:p w14:paraId="63A6EA84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 xml:space="preserve">Ce dernier fera une demande de subvention auprès du programme « ADVENIR » qui exige le justificatif de qualification IRVE pour tout dépôt de dossier. </w:t>
      </w:r>
    </w:p>
    <w:p w14:paraId="157FBE78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L’ensemble des règles du cahier des charges « ADVENIR »  devra être respecté par le titulaire du lot.</w:t>
      </w:r>
    </w:p>
    <w:p w14:paraId="3356D077" w14:textId="60BAC660" w:rsidR="00E83CA7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Ce descriptif a pour but de définir les caractéristiques techniques, fonctionnelles et les performances minimales requises pour la mise en œuvre de point de recharge pour les véhicules électriques.</w:t>
      </w:r>
    </w:p>
    <w:p w14:paraId="60AEEAF3" w14:textId="77777777" w:rsidR="008C0BC4" w:rsidRPr="00824221" w:rsidRDefault="008C0BC4" w:rsidP="008C0BC4">
      <w:pPr>
        <w:rPr>
          <w:rFonts w:ascii="Arial" w:hAnsi="Arial" w:cs="Arial"/>
          <w:color w:val="737373"/>
        </w:rPr>
      </w:pPr>
    </w:p>
    <w:p w14:paraId="24882705" w14:textId="77777777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Équipements</w:t>
      </w:r>
    </w:p>
    <w:p w14:paraId="11E8BEAF" w14:textId="77777777" w:rsidR="00231557" w:rsidRPr="0023155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Fourniture, pose et raccordement des matériels et équipements ci-dessous :</w:t>
      </w:r>
    </w:p>
    <w:p w14:paraId="28E80350" w14:textId="77777777" w:rsidR="00231557" w:rsidRPr="0023155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•</w:t>
      </w:r>
      <w:r w:rsidRPr="00231557">
        <w:rPr>
          <w:rFonts w:ascii="Arial" w:hAnsi="Arial" w:cs="Arial"/>
          <w:color w:val="737373"/>
        </w:rPr>
        <w:tab/>
        <w:t>Borne de recharge pour VE</w:t>
      </w:r>
    </w:p>
    <w:p w14:paraId="67D3CF54" w14:textId="77777777" w:rsidR="00231557" w:rsidRPr="0023155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Le présent lot devra prévoir la fourniture, la pose et le raccordement de bornes de recharge pour véhicule électrique de marque HAGER ou équivalent :</w:t>
      </w:r>
    </w:p>
    <w:p w14:paraId="0D07EEFE" w14:textId="77777777" w:rsidR="00CB19D1" w:rsidRDefault="00231557" w:rsidP="00824221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•</w:t>
      </w:r>
      <w:r w:rsidRPr="00231557">
        <w:rPr>
          <w:rFonts w:ascii="Arial" w:hAnsi="Arial" w:cs="Arial"/>
          <w:color w:val="737373"/>
        </w:rPr>
        <w:tab/>
        <w:t>type Witty Park XEV600</w:t>
      </w:r>
      <w:r w:rsidR="00C5175D">
        <w:rPr>
          <w:rFonts w:ascii="Arial" w:hAnsi="Arial" w:cs="Arial"/>
          <w:color w:val="737373"/>
        </w:rPr>
        <w:t>C</w:t>
      </w:r>
    </w:p>
    <w:p w14:paraId="2B85430E" w14:textId="77777777" w:rsidR="00CB19D1" w:rsidRDefault="00CB19D1" w:rsidP="00824221">
      <w:pPr>
        <w:rPr>
          <w:rFonts w:ascii="Arial" w:hAnsi="Arial" w:cs="Arial"/>
          <w:color w:val="737373"/>
        </w:rPr>
      </w:pPr>
    </w:p>
    <w:p w14:paraId="37B4DF6C" w14:textId="04682CA4" w:rsidR="00E83CA7" w:rsidRPr="00824221" w:rsidRDefault="00E83CA7" w:rsidP="00824221">
      <w:pPr>
        <w:rPr>
          <w:rFonts w:ascii="Arial" w:hAnsi="Arial" w:cs="Arial"/>
          <w:b/>
          <w:bCs/>
          <w:color w:val="0070C0"/>
        </w:rPr>
      </w:pPr>
      <w:r w:rsidRPr="00824221">
        <w:rPr>
          <w:rFonts w:ascii="Arial" w:hAnsi="Arial" w:cs="Arial"/>
          <w:b/>
          <w:bCs/>
          <w:color w:val="00B0F0"/>
        </w:rPr>
        <w:t>Caractéristiques générales de la borne de recharge :</w:t>
      </w:r>
    </w:p>
    <w:p w14:paraId="502CF8C2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de recharge sera posée sur pied au sol ou au mur.</w:t>
      </w:r>
    </w:p>
    <w:p w14:paraId="68500E21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disposera de quatre prises latérales avec 1 prise Type 2S (avec obturateur) et prise E/F de chaque côté.</w:t>
      </w:r>
    </w:p>
    <w:p w14:paraId="623AF827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disposera de compteurs MID intégrés visibles au travers de fentes sur chaque côté de la borne.</w:t>
      </w:r>
    </w:p>
    <w:p w14:paraId="0B4EED27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de recharge comportera une carte contrôleur électronique assurant le dialogue suivant le mode 3 avec le véhicule conformément à la norme IEC/EN 61851.</w:t>
      </w:r>
    </w:p>
    <w:p w14:paraId="6DECA3BE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Le matériau de l’enveloppe sera de l’acier inoxydable et sera bi-couleurs gris RAL 7011 et blanc RAL 9010.</w:t>
      </w:r>
    </w:p>
    <w:p w14:paraId="2A52A12B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Les protections seront intégrées à la borne dans un coffret placé dans le pied de la borne de recharge.</w:t>
      </w:r>
    </w:p>
    <w:p w14:paraId="3EFDACE3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 xml:space="preserve">La borne devra respecter la norme PMR avec une hauteur des blocs prise comprise entre 90 cm et 130 cm. </w:t>
      </w:r>
    </w:p>
    <w:p w14:paraId="24DE5822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Mode d’emploi visible en face avant</w:t>
      </w:r>
    </w:p>
    <w:p w14:paraId="00E7D7C3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Température de fonctionnement -25°C / +40°</w:t>
      </w:r>
    </w:p>
    <w:p w14:paraId="594D0B49" w14:textId="77777777" w:rsid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 xml:space="preserve">La borne permettra la recharge de deux véhicules en simultanés en mode 3. </w:t>
      </w:r>
    </w:p>
    <w:p w14:paraId="28C12340" w14:textId="47C5E5A5" w:rsidR="002C1C8F" w:rsidRPr="00640EE8" w:rsidRDefault="002C1C8F" w:rsidP="00640EE8">
      <w:pPr>
        <w:rPr>
          <w:rFonts w:ascii="Arial" w:hAnsi="Arial" w:cs="Arial"/>
          <w:color w:val="737373"/>
        </w:rPr>
      </w:pPr>
      <w:r w:rsidRPr="002C1C8F">
        <w:rPr>
          <w:rFonts w:ascii="Arial" w:hAnsi="Arial" w:cs="Arial"/>
          <w:color w:val="737373"/>
        </w:rPr>
        <w:t>La mise à jour des bornes pourra être effectuée au travers du protocole OCPP</w:t>
      </w:r>
    </w:p>
    <w:p w14:paraId="7BB6D93E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 xml:space="preserve">En cas de détérioration, des pièces détachées devront être disponibles pendant la durée de commercialisation des bornes permettant une maintenance facilitée. </w:t>
      </w:r>
    </w:p>
    <w:p w14:paraId="30B91024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possédera une Interface Homme Machine (IHM) simple.</w:t>
      </w:r>
    </w:p>
    <w:p w14:paraId="46AD0F37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possédera des voyants LED pour identifier les états de charge :</w:t>
      </w:r>
    </w:p>
    <w:p w14:paraId="782D9E86" w14:textId="77777777" w:rsidR="00640EE8" w:rsidRPr="00640EE8" w:rsidRDefault="00640EE8" w:rsidP="00640EE8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Disponible</w:t>
      </w:r>
    </w:p>
    <w:p w14:paraId="092769F4" w14:textId="77777777" w:rsidR="00640EE8" w:rsidRPr="00640EE8" w:rsidRDefault="00640EE8" w:rsidP="00640EE8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En charge</w:t>
      </w:r>
    </w:p>
    <w:p w14:paraId="48185F13" w14:textId="77777777" w:rsidR="00640EE8" w:rsidRPr="00640EE8" w:rsidRDefault="00640EE8" w:rsidP="00640EE8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En défaut</w:t>
      </w:r>
    </w:p>
    <w:p w14:paraId="6A0446E6" w14:textId="128C6295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Chaque borne sera équipée d’un lecteur de badge RFID</w:t>
      </w:r>
      <w:r w:rsidR="002C1C8F">
        <w:rPr>
          <w:rFonts w:ascii="Arial" w:hAnsi="Arial" w:cs="Arial"/>
          <w:color w:val="737373"/>
        </w:rPr>
        <w:t xml:space="preserve"> </w:t>
      </w:r>
      <w:r w:rsidR="000266F7">
        <w:rPr>
          <w:rFonts w:ascii="Arial" w:hAnsi="Arial" w:cs="Arial"/>
          <w:color w:val="737373"/>
        </w:rPr>
        <w:t>supervisable par un opérateur de mobilité</w:t>
      </w:r>
      <w:r w:rsidRPr="00640EE8">
        <w:rPr>
          <w:rFonts w:ascii="Arial" w:hAnsi="Arial" w:cs="Arial"/>
          <w:color w:val="737373"/>
        </w:rPr>
        <w:t>.</w:t>
      </w:r>
    </w:p>
    <w:p w14:paraId="4120CE14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Degré de protection : IP 54 - IK 10</w:t>
      </w:r>
    </w:p>
    <w:p w14:paraId="21F6A31A" w14:textId="77777777" w:rsidR="00824221" w:rsidRPr="00824221" w:rsidRDefault="00824221" w:rsidP="00824221">
      <w:pPr>
        <w:rPr>
          <w:rFonts w:ascii="Arial" w:hAnsi="Arial" w:cs="Arial"/>
          <w:color w:val="737373"/>
        </w:rPr>
      </w:pPr>
    </w:p>
    <w:p w14:paraId="71D24996" w14:textId="4F3F7C08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Caractéristiques spécifiques de la borne de recharge :</w:t>
      </w:r>
    </w:p>
    <w:p w14:paraId="2B5DF043" w14:textId="7E199DFF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La borne comporte </w:t>
      </w:r>
      <w:r w:rsidR="00C52285">
        <w:rPr>
          <w:rFonts w:ascii="Arial" w:hAnsi="Arial" w:cs="Arial"/>
          <w:color w:val="737373"/>
        </w:rPr>
        <w:t>de chaque</w:t>
      </w:r>
      <w:r w:rsidRPr="00824221">
        <w:rPr>
          <w:rFonts w:ascii="Arial" w:hAnsi="Arial" w:cs="Arial"/>
          <w:color w:val="737373"/>
        </w:rPr>
        <w:t xml:space="preserve"> côté :</w:t>
      </w:r>
    </w:p>
    <w:p w14:paraId="7E008EA4" w14:textId="77777777" w:rsidR="00733A8A" w:rsidRPr="00733A8A" w:rsidRDefault="00733A8A" w:rsidP="00733A8A">
      <w:pPr>
        <w:pStyle w:val="Paragraphedeliste"/>
        <w:numPr>
          <w:ilvl w:val="0"/>
          <w:numId w:val="18"/>
        </w:numPr>
        <w:rPr>
          <w:rFonts w:ascii="Arial" w:hAnsi="Arial" w:cs="Arial"/>
          <w:color w:val="737373"/>
        </w:rPr>
      </w:pPr>
      <w:r w:rsidRPr="00733A8A">
        <w:rPr>
          <w:rFonts w:ascii="Arial" w:hAnsi="Arial" w:cs="Arial"/>
          <w:color w:val="737373"/>
        </w:rPr>
        <w:t xml:space="preserve">1 prise domestique pour une charge en mode 1 ou 2 </w:t>
      </w:r>
    </w:p>
    <w:p w14:paraId="766D35C4" w14:textId="77777777" w:rsidR="00733A8A" w:rsidRPr="00733A8A" w:rsidRDefault="00733A8A" w:rsidP="00733A8A">
      <w:pPr>
        <w:pStyle w:val="Paragraphedeliste"/>
        <w:numPr>
          <w:ilvl w:val="0"/>
          <w:numId w:val="18"/>
        </w:numPr>
        <w:rPr>
          <w:rFonts w:ascii="Arial" w:hAnsi="Arial" w:cs="Arial"/>
          <w:color w:val="737373"/>
        </w:rPr>
      </w:pPr>
      <w:r w:rsidRPr="00733A8A">
        <w:rPr>
          <w:rFonts w:ascii="Arial" w:hAnsi="Arial" w:cs="Arial"/>
          <w:color w:val="737373"/>
        </w:rPr>
        <w:t>1 prise type 2S 7kW / 32A monophasée pour une charge en mode 3.</w:t>
      </w:r>
    </w:p>
    <w:p w14:paraId="5730B2C3" w14:textId="326A41C2" w:rsidR="00CB19D1" w:rsidRDefault="00CB19D1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br w:type="page"/>
      </w:r>
    </w:p>
    <w:p w14:paraId="316988DE" w14:textId="77777777" w:rsidR="00E55583" w:rsidRDefault="00E55583" w:rsidP="00E55583">
      <w:pPr>
        <w:rPr>
          <w:rFonts w:ascii="Arial" w:hAnsi="Arial" w:cs="Arial"/>
          <w:b/>
          <w:bCs/>
          <w:color w:val="00B0F0"/>
        </w:rPr>
      </w:pPr>
    </w:p>
    <w:p w14:paraId="7D5A2A32" w14:textId="38138479" w:rsidR="00E83CA7" w:rsidRPr="00824221" w:rsidRDefault="00E30A05" w:rsidP="00E55583">
      <w:pPr>
        <w:rPr>
          <w:rFonts w:ascii="Arial" w:hAnsi="Arial" w:cs="Arial"/>
          <w:color w:val="737373"/>
        </w:rPr>
      </w:pPr>
      <w:r w:rsidRPr="00E30A05">
        <w:rPr>
          <w:rFonts w:ascii="Arial" w:hAnsi="Arial" w:cs="Arial"/>
          <w:b/>
          <w:bCs/>
          <w:color w:val="00B0F0"/>
        </w:rPr>
        <w:t>Protection électrique intégrée dans le coffret en pied de borne</w:t>
      </w:r>
      <w:r w:rsidR="00E83CA7" w:rsidRPr="00E55583">
        <w:rPr>
          <w:rFonts w:ascii="Arial" w:hAnsi="Arial" w:cs="Arial"/>
          <w:b/>
          <w:bCs/>
          <w:color w:val="00B0F0"/>
        </w:rPr>
        <w:t>:</w:t>
      </w:r>
    </w:p>
    <w:p w14:paraId="70276F09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 xml:space="preserve">Un sectionneur </w:t>
      </w:r>
    </w:p>
    <w:p w14:paraId="33DBAA13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 xml:space="preserve">Un répartiteur </w:t>
      </w:r>
    </w:p>
    <w:p w14:paraId="0D1873D8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>Deux disjoncteurs 2P 40A courbe C avec différentiels 30mA type A/HI</w:t>
      </w:r>
    </w:p>
    <w:p w14:paraId="7E20F03E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>Une protection 10A courbe C avec différentiel 30mA type AC pour l’alimentation de la carte contrôleur</w:t>
      </w:r>
    </w:p>
    <w:p w14:paraId="50AD855D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>Deux dispositifs de déclenchement en cas de collage d’un contacteur (Bobine à émission)</w:t>
      </w:r>
    </w:p>
    <w:p w14:paraId="487EB778" w14:textId="77777777" w:rsidR="00824221" w:rsidRDefault="00824221" w:rsidP="00824221">
      <w:pPr>
        <w:rPr>
          <w:rFonts w:ascii="Arial" w:hAnsi="Arial" w:cs="Arial"/>
          <w:b/>
          <w:bCs/>
          <w:color w:val="00B0F0"/>
        </w:rPr>
      </w:pPr>
    </w:p>
    <w:p w14:paraId="369282C9" w14:textId="0DDBE8CD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Contrôle d’accès :</w:t>
      </w:r>
    </w:p>
    <w:p w14:paraId="5751B65D" w14:textId="7E2B39E8" w:rsidR="00504974" w:rsidRPr="00504974" w:rsidRDefault="00504974" w:rsidP="00504974">
      <w:pPr>
        <w:rPr>
          <w:rFonts w:ascii="Arial" w:hAnsi="Arial" w:cs="Arial"/>
          <w:color w:val="737373"/>
        </w:rPr>
      </w:pPr>
      <w:r w:rsidRPr="00504974">
        <w:rPr>
          <w:rFonts w:ascii="Arial" w:hAnsi="Arial" w:cs="Arial"/>
          <w:color w:val="737373"/>
        </w:rPr>
        <w:t>Lecteur de badge RFID en face avant compatible avec la technologie Mifare 1k, Mifare 4k et Mifare Ultralight NTAG203</w:t>
      </w:r>
    </w:p>
    <w:p w14:paraId="0C64AE88" w14:textId="6056DF06" w:rsidR="00824221" w:rsidRDefault="00504974" w:rsidP="00504974">
      <w:pPr>
        <w:rPr>
          <w:rFonts w:ascii="Arial" w:hAnsi="Arial" w:cs="Arial"/>
          <w:color w:val="737373"/>
        </w:rPr>
      </w:pPr>
      <w:r w:rsidRPr="00504974">
        <w:rPr>
          <w:rFonts w:ascii="Arial" w:hAnsi="Arial" w:cs="Arial"/>
          <w:color w:val="737373"/>
        </w:rPr>
        <w:t>Le contrôle d’accès est désactivable pour laisser libre l’accès à la borne</w:t>
      </w:r>
    </w:p>
    <w:p w14:paraId="3380610A" w14:textId="77777777" w:rsidR="00504974" w:rsidRDefault="00504974" w:rsidP="00504974">
      <w:pPr>
        <w:rPr>
          <w:rFonts w:ascii="Arial" w:hAnsi="Arial" w:cs="Arial"/>
          <w:b/>
          <w:bCs/>
          <w:color w:val="00B0F0"/>
        </w:rPr>
      </w:pPr>
    </w:p>
    <w:p w14:paraId="27C01AB1" w14:textId="77777777" w:rsidR="003C0B54" w:rsidRDefault="003C0B54" w:rsidP="00824221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Communication :</w:t>
      </w:r>
    </w:p>
    <w:p w14:paraId="343047BB" w14:textId="2590A770" w:rsidR="00CD54D6" w:rsidRPr="00CD54D6" w:rsidRDefault="00CD54D6" w:rsidP="00CD54D6">
      <w:pPr>
        <w:rPr>
          <w:rFonts w:ascii="Arial" w:hAnsi="Arial" w:cs="Arial"/>
          <w:color w:val="737373"/>
        </w:rPr>
      </w:pPr>
      <w:r w:rsidRPr="00CD54D6">
        <w:rPr>
          <w:rFonts w:ascii="Arial" w:hAnsi="Arial" w:cs="Arial"/>
          <w:color w:val="737373"/>
        </w:rPr>
        <w:t>Communication avec protocole OCPP 1.6</w:t>
      </w:r>
      <w:r w:rsidR="00F84EDE">
        <w:rPr>
          <w:rFonts w:ascii="Arial" w:hAnsi="Arial" w:cs="Arial"/>
          <w:color w:val="737373"/>
        </w:rPr>
        <w:t>json</w:t>
      </w:r>
    </w:p>
    <w:p w14:paraId="3CACC306" w14:textId="70D4AEEC" w:rsidR="003C0B54" w:rsidRPr="00CD54D6" w:rsidRDefault="00CD54D6" w:rsidP="00CD54D6">
      <w:pPr>
        <w:rPr>
          <w:rFonts w:ascii="Arial" w:hAnsi="Arial" w:cs="Arial"/>
          <w:color w:val="737373"/>
        </w:rPr>
      </w:pPr>
      <w:r w:rsidRPr="00CD54D6">
        <w:rPr>
          <w:rFonts w:ascii="Arial" w:hAnsi="Arial" w:cs="Arial"/>
          <w:color w:val="737373"/>
        </w:rPr>
        <w:t>Connexion Ethernet sur carte de communication TCP/IP intégrée.</w:t>
      </w:r>
    </w:p>
    <w:p w14:paraId="23067092" w14:textId="77777777" w:rsidR="003C0B54" w:rsidRDefault="003C0B54" w:rsidP="00824221">
      <w:pPr>
        <w:rPr>
          <w:rFonts w:ascii="Arial" w:hAnsi="Arial" w:cs="Arial"/>
          <w:b/>
          <w:bCs/>
          <w:color w:val="00B0F0"/>
        </w:rPr>
      </w:pPr>
    </w:p>
    <w:p w14:paraId="59BBE931" w14:textId="4919694E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Mise en service :</w:t>
      </w:r>
    </w:p>
    <w:p w14:paraId="18EDD3DF" w14:textId="227EDA48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Mise en service </w:t>
      </w:r>
      <w:r w:rsidR="00F84EDE">
        <w:rPr>
          <w:rFonts w:ascii="Arial" w:hAnsi="Arial" w:cs="Arial"/>
          <w:color w:val="737373"/>
        </w:rPr>
        <w:t>par serveur web</w:t>
      </w:r>
    </w:p>
    <w:p w14:paraId="566CB5FB" w14:textId="77777777" w:rsidR="00824221" w:rsidRDefault="00824221" w:rsidP="00824221">
      <w:pPr>
        <w:rPr>
          <w:rFonts w:ascii="Arial" w:hAnsi="Arial" w:cs="Arial"/>
          <w:b/>
          <w:bCs/>
          <w:color w:val="00B0F0"/>
        </w:rPr>
      </w:pPr>
    </w:p>
    <w:p w14:paraId="76E5C808" w14:textId="0D8850E1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Management de l’énergie :</w:t>
      </w:r>
    </w:p>
    <w:p w14:paraId="6C76523C" w14:textId="54EA68C0" w:rsidR="00824221" w:rsidRDefault="00EB2D34" w:rsidP="00824221">
      <w:pPr>
        <w:rPr>
          <w:rFonts w:ascii="Arial" w:hAnsi="Arial" w:cs="Arial"/>
          <w:color w:val="737373"/>
        </w:rPr>
      </w:pPr>
      <w:r w:rsidRPr="00EB2D34">
        <w:rPr>
          <w:rFonts w:ascii="Arial" w:hAnsi="Arial" w:cs="Arial"/>
          <w:color w:val="737373"/>
        </w:rPr>
        <w:t>La borne de recharge permettra la gestion dynamique de la charge sur les deux points de charge en liaison avec la Télé Information Client (TIC).</w:t>
      </w:r>
    </w:p>
    <w:p w14:paraId="42A6788C" w14:textId="77777777" w:rsidR="00E83CA7" w:rsidRPr="002415C5" w:rsidRDefault="00E83CA7" w:rsidP="00E83CA7">
      <w:pPr>
        <w:rPr>
          <w:rFonts w:ascii="Arial" w:hAnsi="Arial" w:cs="Arial"/>
          <w:color w:val="737373"/>
        </w:rPr>
      </w:pPr>
    </w:p>
    <w:p w14:paraId="000B5D7F" w14:textId="77777777" w:rsidR="00615E81" w:rsidRPr="006E2C2F" w:rsidRDefault="00615E81" w:rsidP="00E83CA7">
      <w:pPr>
        <w:rPr>
          <w:rFonts w:ascii="Arial" w:hAnsi="Arial" w:cs="Arial"/>
          <w:color w:val="737373"/>
        </w:rPr>
      </w:pPr>
    </w:p>
    <w:sectPr w:rsidR="00615E81" w:rsidRPr="006E2C2F" w:rsidSect="006616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ECF8" w14:textId="77777777" w:rsidR="00745BF5" w:rsidRDefault="00745BF5" w:rsidP="00661696">
      <w:r>
        <w:separator/>
      </w:r>
    </w:p>
  </w:endnote>
  <w:endnote w:type="continuationSeparator" w:id="0">
    <w:p w14:paraId="46BAF504" w14:textId="77777777" w:rsidR="00745BF5" w:rsidRDefault="00745BF5" w:rsidP="00661696">
      <w:r>
        <w:continuationSeparator/>
      </w:r>
    </w:p>
  </w:endnote>
  <w:endnote w:type="continuationNotice" w:id="1">
    <w:p w14:paraId="4B22371D" w14:textId="77777777" w:rsidR="00745BF5" w:rsidRDefault="00745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6EF1" w14:textId="77777777" w:rsidR="00CB19D1" w:rsidRDefault="00CB19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B903" w14:textId="4D097CB0" w:rsidR="0019489A" w:rsidRPr="0019489A" w:rsidRDefault="0019489A" w:rsidP="0038495C">
    <w:pPr>
      <w:pStyle w:val="Pieddepage"/>
      <w:jc w:val="right"/>
      <w:rPr>
        <w:rFonts w:ascii="Arial" w:hAnsi="Arial" w:cs="Arial"/>
        <w:sz w:val="16"/>
        <w:szCs w:val="16"/>
      </w:rPr>
    </w:pPr>
    <w:r w:rsidRPr="00C63117">
      <w:rPr>
        <w:rFonts w:ascii="Arial" w:hAnsi="Arial" w:cs="Arial"/>
        <w:sz w:val="16"/>
        <w:szCs w:val="16"/>
      </w:rPr>
      <w:t xml:space="preserve">Version : </w:t>
    </w:r>
    <w:r w:rsidR="00CB19D1">
      <w:rPr>
        <w:rFonts w:ascii="Arial" w:hAnsi="Arial" w:cs="Arial"/>
        <w:sz w:val="16"/>
        <w:szCs w:val="16"/>
      </w:rPr>
      <w:t>Octobre 2023</w:t>
    </w: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593E" w14:textId="77777777" w:rsidR="00CB19D1" w:rsidRDefault="00CB19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621C" w14:textId="77777777" w:rsidR="00745BF5" w:rsidRDefault="00745BF5" w:rsidP="00661696">
      <w:r>
        <w:separator/>
      </w:r>
    </w:p>
  </w:footnote>
  <w:footnote w:type="continuationSeparator" w:id="0">
    <w:p w14:paraId="2DD3A758" w14:textId="77777777" w:rsidR="00745BF5" w:rsidRDefault="00745BF5" w:rsidP="00661696">
      <w:r>
        <w:continuationSeparator/>
      </w:r>
    </w:p>
  </w:footnote>
  <w:footnote w:type="continuationNotice" w:id="1">
    <w:p w14:paraId="2314ED0D" w14:textId="77777777" w:rsidR="00745BF5" w:rsidRDefault="00745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013E" w14:textId="77777777" w:rsidR="00CB19D1" w:rsidRDefault="00CB19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72F0" w14:textId="77777777" w:rsidR="00661696" w:rsidRPr="006B3526" w:rsidRDefault="00661696" w:rsidP="00661696">
    <w:pPr>
      <w:pStyle w:val="En-tte"/>
      <w:rPr>
        <w:rFonts w:ascii="Arial" w:hAnsi="Arial" w:cs="Arial"/>
        <w:b/>
        <w:bCs/>
        <w:color w:val="00477E"/>
        <w:sz w:val="36"/>
        <w:szCs w:val="36"/>
      </w:rPr>
    </w:pPr>
    <w:r w:rsidRPr="006B3526">
      <w:rPr>
        <w:b/>
        <w:bCs/>
        <w:noProof/>
        <w:color w:val="00477E"/>
      </w:rPr>
      <w:drawing>
        <wp:anchor distT="0" distB="0" distL="114300" distR="114300" simplePos="0" relativeHeight="251658240" behindDoc="0" locked="0" layoutInCell="1" allowOverlap="1" wp14:anchorId="62D85223" wp14:editId="1FD3E448">
          <wp:simplePos x="0" y="0"/>
          <wp:positionH relativeFrom="column">
            <wp:posOffset>5370356</wp:posOffset>
          </wp:positionH>
          <wp:positionV relativeFrom="paragraph">
            <wp:posOffset>12589</wp:posOffset>
          </wp:positionV>
          <wp:extent cx="822960" cy="274320"/>
          <wp:effectExtent l="0" t="0" r="0" b="0"/>
          <wp:wrapNone/>
          <wp:docPr id="1" name="Image 7">
            <a:extLst xmlns:a="http://schemas.openxmlformats.org/drawingml/2006/main">
              <a:ext uri="{FF2B5EF4-FFF2-40B4-BE49-F238E27FC236}">
                <a16:creationId xmlns:a16="http://schemas.microsoft.com/office/drawing/2014/main" id="{3C040A79-BB99-4460-BDDC-9BD5B02095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3C040A79-BB99-4460-BDDC-9BD5B02095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3526">
      <w:rPr>
        <w:rFonts w:ascii="Arial" w:hAnsi="Arial" w:cs="Arial"/>
        <w:b/>
        <w:bCs/>
        <w:color w:val="00477E"/>
        <w:sz w:val="36"/>
        <w:szCs w:val="36"/>
      </w:rPr>
      <w:t>Aide à la prescription</w:t>
    </w:r>
    <w:r w:rsidRPr="006B3526">
      <w:rPr>
        <w:b/>
        <w:bCs/>
        <w:noProof/>
        <w:color w:val="00477E"/>
      </w:rPr>
      <w:t xml:space="preserve">                                                                                        </w:t>
    </w:r>
  </w:p>
  <w:p w14:paraId="6DE87724" w14:textId="2A48A486" w:rsidR="001000FF" w:rsidRDefault="001F3DEE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>Distribution d’énergie</w:t>
    </w:r>
  </w:p>
  <w:p w14:paraId="00BFF3A0" w14:textId="77777777" w:rsidR="00C77854" w:rsidRDefault="00CC7C8A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F13F6F">
      <w:rPr>
        <w:rFonts w:ascii="Arial" w:hAnsi="Arial" w:cs="Arial"/>
        <w:b/>
        <w:bCs/>
        <w:color w:val="00AAE1"/>
        <w:sz w:val="36"/>
        <w:szCs w:val="36"/>
      </w:rPr>
      <w:t>les</w:t>
    </w:r>
    <w:r w:rsidR="008048E8">
      <w:rPr>
        <w:rFonts w:ascii="Arial" w:hAnsi="Arial" w:cs="Arial"/>
        <w:b/>
        <w:bCs/>
        <w:color w:val="00AAE1"/>
        <w:sz w:val="36"/>
        <w:szCs w:val="36"/>
      </w:rPr>
      <w:t xml:space="preserve"> véhicules </w:t>
    </w:r>
    <w:r w:rsidR="00C77854">
      <w:rPr>
        <w:rFonts w:ascii="Arial" w:hAnsi="Arial" w:cs="Arial"/>
        <w:b/>
        <w:bCs/>
        <w:color w:val="00AAE1"/>
        <w:sz w:val="36"/>
        <w:szCs w:val="36"/>
      </w:rPr>
      <w:t xml:space="preserve">électriques et hybrides </w:t>
    </w:r>
  </w:p>
  <w:p w14:paraId="53602923" w14:textId="27DAE162" w:rsidR="009D495C" w:rsidRDefault="00C77854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1A6611">
      <w:rPr>
        <w:rFonts w:ascii="Arial" w:hAnsi="Arial" w:cs="Arial"/>
        <w:b/>
        <w:bCs/>
        <w:color w:val="00AAE1"/>
        <w:sz w:val="36"/>
        <w:szCs w:val="36"/>
      </w:rPr>
      <w:t>les habitations et locaux privés</w:t>
    </w:r>
    <w:r w:rsidR="00F13F6F">
      <w:rPr>
        <w:rFonts w:ascii="Arial" w:hAnsi="Arial" w:cs="Arial"/>
        <w:b/>
        <w:bCs/>
        <w:color w:val="00AAE1"/>
        <w:sz w:val="36"/>
        <w:szCs w:val="36"/>
      </w:rPr>
      <w:t xml:space="preserve"> </w:t>
    </w:r>
  </w:p>
  <w:p w14:paraId="21C25554" w14:textId="1A9B5031" w:rsidR="00661696" w:rsidRPr="00661696" w:rsidRDefault="005334CD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FECB" w14:textId="77777777" w:rsidR="00CB19D1" w:rsidRDefault="00CB19D1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58722291" textId="1851788460" start="37" length="6" invalidationStart="37" invalidationLength="6" id="OTnUGe3C"/>
  </int:Manifest>
  <int:Observations>
    <int:Content id="OTnUGe3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55B"/>
    <w:multiLevelType w:val="hybridMultilevel"/>
    <w:tmpl w:val="B352F42A"/>
    <w:lvl w:ilvl="0" w:tplc="8E6C41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02"/>
    <w:multiLevelType w:val="hybridMultilevel"/>
    <w:tmpl w:val="F8EC02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317"/>
    <w:multiLevelType w:val="hybridMultilevel"/>
    <w:tmpl w:val="61C41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4B5A"/>
    <w:multiLevelType w:val="hybridMultilevel"/>
    <w:tmpl w:val="E6ACE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2443"/>
    <w:multiLevelType w:val="hybridMultilevel"/>
    <w:tmpl w:val="CCCAE1A6"/>
    <w:lvl w:ilvl="0" w:tplc="50402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B2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2A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C5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CD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48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5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3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C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580D"/>
    <w:multiLevelType w:val="hybridMultilevel"/>
    <w:tmpl w:val="725A4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DC0"/>
    <w:multiLevelType w:val="hybridMultilevel"/>
    <w:tmpl w:val="DD220562"/>
    <w:lvl w:ilvl="0" w:tplc="523886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75D02"/>
    <w:multiLevelType w:val="hybridMultilevel"/>
    <w:tmpl w:val="A15A9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5166"/>
    <w:multiLevelType w:val="hybridMultilevel"/>
    <w:tmpl w:val="050C0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A1913"/>
    <w:multiLevelType w:val="hybridMultilevel"/>
    <w:tmpl w:val="9A4E2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C53D7"/>
    <w:multiLevelType w:val="hybridMultilevel"/>
    <w:tmpl w:val="4D5055CE"/>
    <w:lvl w:ilvl="0" w:tplc="DCF06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41FA1"/>
    <w:multiLevelType w:val="hybridMultilevel"/>
    <w:tmpl w:val="3E7C6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30C8D"/>
    <w:multiLevelType w:val="hybridMultilevel"/>
    <w:tmpl w:val="76E83E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53C4E"/>
    <w:multiLevelType w:val="hybridMultilevel"/>
    <w:tmpl w:val="8EAE1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CCC"/>
    <w:multiLevelType w:val="hybridMultilevel"/>
    <w:tmpl w:val="548CDB96"/>
    <w:lvl w:ilvl="0" w:tplc="A0485E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5466D"/>
    <w:multiLevelType w:val="hybridMultilevel"/>
    <w:tmpl w:val="D4C89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26A7"/>
    <w:multiLevelType w:val="hybridMultilevel"/>
    <w:tmpl w:val="28DCC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17CFE"/>
    <w:multiLevelType w:val="hybridMultilevel"/>
    <w:tmpl w:val="E88E3C8C"/>
    <w:lvl w:ilvl="0" w:tplc="10CA5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2C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A6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C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C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0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6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4B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60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7778">
    <w:abstractNumId w:val="17"/>
  </w:num>
  <w:num w:numId="2" w16cid:durableId="1106998284">
    <w:abstractNumId w:val="4"/>
  </w:num>
  <w:num w:numId="3" w16cid:durableId="373046744">
    <w:abstractNumId w:val="10"/>
  </w:num>
  <w:num w:numId="4" w16cid:durableId="97872273">
    <w:abstractNumId w:val="1"/>
  </w:num>
  <w:num w:numId="5" w16cid:durableId="1619407021">
    <w:abstractNumId w:val="14"/>
  </w:num>
  <w:num w:numId="6" w16cid:durableId="1021082504">
    <w:abstractNumId w:val="6"/>
  </w:num>
  <w:num w:numId="7" w16cid:durableId="925189491">
    <w:abstractNumId w:val="12"/>
  </w:num>
  <w:num w:numId="8" w16cid:durableId="462768354">
    <w:abstractNumId w:val="0"/>
  </w:num>
  <w:num w:numId="9" w16cid:durableId="639113080">
    <w:abstractNumId w:val="15"/>
  </w:num>
  <w:num w:numId="10" w16cid:durableId="1623994565">
    <w:abstractNumId w:val="11"/>
  </w:num>
  <w:num w:numId="11" w16cid:durableId="606809276">
    <w:abstractNumId w:val="13"/>
  </w:num>
  <w:num w:numId="12" w16cid:durableId="533345972">
    <w:abstractNumId w:val="16"/>
  </w:num>
  <w:num w:numId="13" w16cid:durableId="120073609">
    <w:abstractNumId w:val="7"/>
  </w:num>
  <w:num w:numId="14" w16cid:durableId="1317759685">
    <w:abstractNumId w:val="5"/>
  </w:num>
  <w:num w:numId="15" w16cid:durableId="1547329430">
    <w:abstractNumId w:val="2"/>
  </w:num>
  <w:num w:numId="16" w16cid:durableId="695496733">
    <w:abstractNumId w:val="9"/>
  </w:num>
  <w:num w:numId="17" w16cid:durableId="1608269357">
    <w:abstractNumId w:val="8"/>
  </w:num>
  <w:num w:numId="18" w16cid:durableId="870724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6"/>
    <w:rsid w:val="000012B1"/>
    <w:rsid w:val="0000472C"/>
    <w:rsid w:val="00010033"/>
    <w:rsid w:val="00013820"/>
    <w:rsid w:val="0002371D"/>
    <w:rsid w:val="000266F7"/>
    <w:rsid w:val="00027855"/>
    <w:rsid w:val="00044E07"/>
    <w:rsid w:val="00050308"/>
    <w:rsid w:val="00050A64"/>
    <w:rsid w:val="00085BC8"/>
    <w:rsid w:val="00091C82"/>
    <w:rsid w:val="00096795"/>
    <w:rsid w:val="000A137A"/>
    <w:rsid w:val="000A799A"/>
    <w:rsid w:val="000B4163"/>
    <w:rsid w:val="000C0624"/>
    <w:rsid w:val="000C0D7C"/>
    <w:rsid w:val="000C18D9"/>
    <w:rsid w:val="000C550A"/>
    <w:rsid w:val="000F2779"/>
    <w:rsid w:val="001000FF"/>
    <w:rsid w:val="00103FFF"/>
    <w:rsid w:val="001055CA"/>
    <w:rsid w:val="00124AB9"/>
    <w:rsid w:val="0013498C"/>
    <w:rsid w:val="001447BF"/>
    <w:rsid w:val="00145311"/>
    <w:rsid w:val="001611AB"/>
    <w:rsid w:val="00166237"/>
    <w:rsid w:val="00185515"/>
    <w:rsid w:val="0018599A"/>
    <w:rsid w:val="00187362"/>
    <w:rsid w:val="00194264"/>
    <w:rsid w:val="0019489A"/>
    <w:rsid w:val="001A6611"/>
    <w:rsid w:val="001B05C8"/>
    <w:rsid w:val="001D3E45"/>
    <w:rsid w:val="001D53A9"/>
    <w:rsid w:val="001E5D57"/>
    <w:rsid w:val="001E607E"/>
    <w:rsid w:val="001F3DEE"/>
    <w:rsid w:val="001F5392"/>
    <w:rsid w:val="00206DAD"/>
    <w:rsid w:val="00223FF1"/>
    <w:rsid w:val="0023121E"/>
    <w:rsid w:val="00231557"/>
    <w:rsid w:val="00250D4A"/>
    <w:rsid w:val="00257558"/>
    <w:rsid w:val="00266DA8"/>
    <w:rsid w:val="00295AB6"/>
    <w:rsid w:val="002A1BDE"/>
    <w:rsid w:val="002A3CAA"/>
    <w:rsid w:val="002A60BC"/>
    <w:rsid w:val="002B2789"/>
    <w:rsid w:val="002B3B8F"/>
    <w:rsid w:val="002B7987"/>
    <w:rsid w:val="002C1C8F"/>
    <w:rsid w:val="002E636E"/>
    <w:rsid w:val="002F7E56"/>
    <w:rsid w:val="00302723"/>
    <w:rsid w:val="00317218"/>
    <w:rsid w:val="003303C7"/>
    <w:rsid w:val="00333E8E"/>
    <w:rsid w:val="003349A9"/>
    <w:rsid w:val="00334F78"/>
    <w:rsid w:val="003442D9"/>
    <w:rsid w:val="00350EAC"/>
    <w:rsid w:val="0036216A"/>
    <w:rsid w:val="00370A1E"/>
    <w:rsid w:val="00373C1F"/>
    <w:rsid w:val="00376374"/>
    <w:rsid w:val="0038495C"/>
    <w:rsid w:val="00386559"/>
    <w:rsid w:val="003A4A91"/>
    <w:rsid w:val="003B0DC8"/>
    <w:rsid w:val="003B1AC4"/>
    <w:rsid w:val="003B1E06"/>
    <w:rsid w:val="003B3F6F"/>
    <w:rsid w:val="003C0B54"/>
    <w:rsid w:val="003C378D"/>
    <w:rsid w:val="003D75E0"/>
    <w:rsid w:val="003E19DF"/>
    <w:rsid w:val="003E2681"/>
    <w:rsid w:val="003F20AE"/>
    <w:rsid w:val="003F26A5"/>
    <w:rsid w:val="003F68EC"/>
    <w:rsid w:val="0040572C"/>
    <w:rsid w:val="004107AB"/>
    <w:rsid w:val="004217CE"/>
    <w:rsid w:val="00423C2F"/>
    <w:rsid w:val="00423FE7"/>
    <w:rsid w:val="00426A2D"/>
    <w:rsid w:val="00432F87"/>
    <w:rsid w:val="0043410C"/>
    <w:rsid w:val="00441969"/>
    <w:rsid w:val="00461A22"/>
    <w:rsid w:val="004667D6"/>
    <w:rsid w:val="00472976"/>
    <w:rsid w:val="00472D3F"/>
    <w:rsid w:val="00476DB0"/>
    <w:rsid w:val="00487EC0"/>
    <w:rsid w:val="0049160C"/>
    <w:rsid w:val="00491BAE"/>
    <w:rsid w:val="00491C9F"/>
    <w:rsid w:val="00493444"/>
    <w:rsid w:val="004972D7"/>
    <w:rsid w:val="004A47CE"/>
    <w:rsid w:val="004B47B5"/>
    <w:rsid w:val="004C018E"/>
    <w:rsid w:val="004C096F"/>
    <w:rsid w:val="004C6913"/>
    <w:rsid w:val="004D0F6A"/>
    <w:rsid w:val="004F5091"/>
    <w:rsid w:val="004F5151"/>
    <w:rsid w:val="004F55DD"/>
    <w:rsid w:val="00504974"/>
    <w:rsid w:val="00506F0B"/>
    <w:rsid w:val="00517AFD"/>
    <w:rsid w:val="005233C8"/>
    <w:rsid w:val="0053303E"/>
    <w:rsid w:val="005332D5"/>
    <w:rsid w:val="005334CD"/>
    <w:rsid w:val="005436EA"/>
    <w:rsid w:val="00552603"/>
    <w:rsid w:val="00556C27"/>
    <w:rsid w:val="00590FE8"/>
    <w:rsid w:val="005A10A8"/>
    <w:rsid w:val="005B31C8"/>
    <w:rsid w:val="005B39F0"/>
    <w:rsid w:val="005C1F1C"/>
    <w:rsid w:val="005C2281"/>
    <w:rsid w:val="005C2B82"/>
    <w:rsid w:val="005C5629"/>
    <w:rsid w:val="005D3351"/>
    <w:rsid w:val="005E12A5"/>
    <w:rsid w:val="005E384F"/>
    <w:rsid w:val="005F60E7"/>
    <w:rsid w:val="00615E81"/>
    <w:rsid w:val="0062296E"/>
    <w:rsid w:val="00627B47"/>
    <w:rsid w:val="0063337C"/>
    <w:rsid w:val="006335E0"/>
    <w:rsid w:val="00640EE8"/>
    <w:rsid w:val="00650C0C"/>
    <w:rsid w:val="0065269D"/>
    <w:rsid w:val="00661696"/>
    <w:rsid w:val="0067320B"/>
    <w:rsid w:val="00675D68"/>
    <w:rsid w:val="00676659"/>
    <w:rsid w:val="00685D68"/>
    <w:rsid w:val="0069533A"/>
    <w:rsid w:val="006A4E90"/>
    <w:rsid w:val="006B08ED"/>
    <w:rsid w:val="006B128F"/>
    <w:rsid w:val="006C5775"/>
    <w:rsid w:val="006E2C2F"/>
    <w:rsid w:val="006F176C"/>
    <w:rsid w:val="006F777B"/>
    <w:rsid w:val="0072067D"/>
    <w:rsid w:val="00733A8A"/>
    <w:rsid w:val="00742148"/>
    <w:rsid w:val="00745BF5"/>
    <w:rsid w:val="00745FAC"/>
    <w:rsid w:val="007544A7"/>
    <w:rsid w:val="00757A9A"/>
    <w:rsid w:val="00760B1E"/>
    <w:rsid w:val="00764428"/>
    <w:rsid w:val="00770425"/>
    <w:rsid w:val="0077168A"/>
    <w:rsid w:val="007928B4"/>
    <w:rsid w:val="007952E3"/>
    <w:rsid w:val="00795D07"/>
    <w:rsid w:val="007A1935"/>
    <w:rsid w:val="007A2A9F"/>
    <w:rsid w:val="007A34AF"/>
    <w:rsid w:val="007B2EF1"/>
    <w:rsid w:val="007B7910"/>
    <w:rsid w:val="007C3576"/>
    <w:rsid w:val="007C514E"/>
    <w:rsid w:val="007C75BD"/>
    <w:rsid w:val="007C7748"/>
    <w:rsid w:val="007D5E24"/>
    <w:rsid w:val="007D7628"/>
    <w:rsid w:val="007F1781"/>
    <w:rsid w:val="007F33F6"/>
    <w:rsid w:val="007F7804"/>
    <w:rsid w:val="008005DA"/>
    <w:rsid w:val="00803C0E"/>
    <w:rsid w:val="008048E8"/>
    <w:rsid w:val="00824221"/>
    <w:rsid w:val="00826627"/>
    <w:rsid w:val="0083312F"/>
    <w:rsid w:val="008451C8"/>
    <w:rsid w:val="00854972"/>
    <w:rsid w:val="00855ED3"/>
    <w:rsid w:val="00872D3D"/>
    <w:rsid w:val="0087590D"/>
    <w:rsid w:val="00880028"/>
    <w:rsid w:val="008856CC"/>
    <w:rsid w:val="008A24BE"/>
    <w:rsid w:val="008A3E3B"/>
    <w:rsid w:val="008A58E1"/>
    <w:rsid w:val="008C0BC4"/>
    <w:rsid w:val="008C13DF"/>
    <w:rsid w:val="008C55B0"/>
    <w:rsid w:val="008D01A1"/>
    <w:rsid w:val="008E2531"/>
    <w:rsid w:val="008E2855"/>
    <w:rsid w:val="008E49BB"/>
    <w:rsid w:val="00900CFF"/>
    <w:rsid w:val="00904AFD"/>
    <w:rsid w:val="00906D9C"/>
    <w:rsid w:val="00920F47"/>
    <w:rsid w:val="00922B2E"/>
    <w:rsid w:val="00924E33"/>
    <w:rsid w:val="00934858"/>
    <w:rsid w:val="009711E3"/>
    <w:rsid w:val="009729FA"/>
    <w:rsid w:val="0098445D"/>
    <w:rsid w:val="009A0421"/>
    <w:rsid w:val="009A3BED"/>
    <w:rsid w:val="009A4F95"/>
    <w:rsid w:val="009A5B70"/>
    <w:rsid w:val="009C39EB"/>
    <w:rsid w:val="009C3CEF"/>
    <w:rsid w:val="009C7EF3"/>
    <w:rsid w:val="009D0ABE"/>
    <w:rsid w:val="009D3E0F"/>
    <w:rsid w:val="009D495C"/>
    <w:rsid w:val="009D5B33"/>
    <w:rsid w:val="009F2FDF"/>
    <w:rsid w:val="009F4A91"/>
    <w:rsid w:val="009F5741"/>
    <w:rsid w:val="009F708F"/>
    <w:rsid w:val="00A10C4D"/>
    <w:rsid w:val="00A11C08"/>
    <w:rsid w:val="00A2360B"/>
    <w:rsid w:val="00A30067"/>
    <w:rsid w:val="00A309EA"/>
    <w:rsid w:val="00A4078D"/>
    <w:rsid w:val="00A5371D"/>
    <w:rsid w:val="00A619DF"/>
    <w:rsid w:val="00A821DF"/>
    <w:rsid w:val="00A83EE8"/>
    <w:rsid w:val="00A9072F"/>
    <w:rsid w:val="00A95F6D"/>
    <w:rsid w:val="00A971B6"/>
    <w:rsid w:val="00AA1A4D"/>
    <w:rsid w:val="00AA7984"/>
    <w:rsid w:val="00AB773A"/>
    <w:rsid w:val="00AB7B25"/>
    <w:rsid w:val="00AD2038"/>
    <w:rsid w:val="00AD342F"/>
    <w:rsid w:val="00AD46D9"/>
    <w:rsid w:val="00AE160A"/>
    <w:rsid w:val="00AE3588"/>
    <w:rsid w:val="00AE6BF6"/>
    <w:rsid w:val="00AF00F8"/>
    <w:rsid w:val="00AF41AB"/>
    <w:rsid w:val="00AF5511"/>
    <w:rsid w:val="00AF633F"/>
    <w:rsid w:val="00B13852"/>
    <w:rsid w:val="00B14CCC"/>
    <w:rsid w:val="00B20155"/>
    <w:rsid w:val="00B2225E"/>
    <w:rsid w:val="00B22632"/>
    <w:rsid w:val="00B22B21"/>
    <w:rsid w:val="00B24171"/>
    <w:rsid w:val="00B30941"/>
    <w:rsid w:val="00B30CA8"/>
    <w:rsid w:val="00B322E2"/>
    <w:rsid w:val="00B52496"/>
    <w:rsid w:val="00B63BCB"/>
    <w:rsid w:val="00B95F4C"/>
    <w:rsid w:val="00BA4B6F"/>
    <w:rsid w:val="00BC06AF"/>
    <w:rsid w:val="00BC20D2"/>
    <w:rsid w:val="00BC3570"/>
    <w:rsid w:val="00BC4855"/>
    <w:rsid w:val="00BC4D1C"/>
    <w:rsid w:val="00BE0F04"/>
    <w:rsid w:val="00BE293A"/>
    <w:rsid w:val="00BE3245"/>
    <w:rsid w:val="00BE576D"/>
    <w:rsid w:val="00BF06A0"/>
    <w:rsid w:val="00C069A5"/>
    <w:rsid w:val="00C0767E"/>
    <w:rsid w:val="00C16558"/>
    <w:rsid w:val="00C24F10"/>
    <w:rsid w:val="00C27999"/>
    <w:rsid w:val="00C3483D"/>
    <w:rsid w:val="00C37F94"/>
    <w:rsid w:val="00C466F6"/>
    <w:rsid w:val="00C512B0"/>
    <w:rsid w:val="00C5175D"/>
    <w:rsid w:val="00C52285"/>
    <w:rsid w:val="00C60E96"/>
    <w:rsid w:val="00C60F67"/>
    <w:rsid w:val="00C6157A"/>
    <w:rsid w:val="00C6420A"/>
    <w:rsid w:val="00C77854"/>
    <w:rsid w:val="00C8040F"/>
    <w:rsid w:val="00C861AF"/>
    <w:rsid w:val="00CA5244"/>
    <w:rsid w:val="00CA66A3"/>
    <w:rsid w:val="00CB19D1"/>
    <w:rsid w:val="00CC7C8A"/>
    <w:rsid w:val="00CD03A6"/>
    <w:rsid w:val="00CD54D6"/>
    <w:rsid w:val="00CF1031"/>
    <w:rsid w:val="00CF27A4"/>
    <w:rsid w:val="00D07B31"/>
    <w:rsid w:val="00D139E4"/>
    <w:rsid w:val="00D15BE6"/>
    <w:rsid w:val="00D17BCB"/>
    <w:rsid w:val="00D21995"/>
    <w:rsid w:val="00D21EF7"/>
    <w:rsid w:val="00D25271"/>
    <w:rsid w:val="00D32479"/>
    <w:rsid w:val="00D32C5C"/>
    <w:rsid w:val="00D374BE"/>
    <w:rsid w:val="00D42C93"/>
    <w:rsid w:val="00D46664"/>
    <w:rsid w:val="00D50713"/>
    <w:rsid w:val="00D56937"/>
    <w:rsid w:val="00D67018"/>
    <w:rsid w:val="00D85048"/>
    <w:rsid w:val="00D93F17"/>
    <w:rsid w:val="00DA155F"/>
    <w:rsid w:val="00DA73E3"/>
    <w:rsid w:val="00DB0AAE"/>
    <w:rsid w:val="00DB1E00"/>
    <w:rsid w:val="00DB7B73"/>
    <w:rsid w:val="00DC3A63"/>
    <w:rsid w:val="00DC5713"/>
    <w:rsid w:val="00DD37BE"/>
    <w:rsid w:val="00DD4376"/>
    <w:rsid w:val="00DE4CC3"/>
    <w:rsid w:val="00DF2B87"/>
    <w:rsid w:val="00DF4DC2"/>
    <w:rsid w:val="00E0366E"/>
    <w:rsid w:val="00E123B4"/>
    <w:rsid w:val="00E17BFC"/>
    <w:rsid w:val="00E30A05"/>
    <w:rsid w:val="00E43A7D"/>
    <w:rsid w:val="00E449B2"/>
    <w:rsid w:val="00E44AE7"/>
    <w:rsid w:val="00E55583"/>
    <w:rsid w:val="00E56DF9"/>
    <w:rsid w:val="00E641DE"/>
    <w:rsid w:val="00E677AD"/>
    <w:rsid w:val="00E67C1F"/>
    <w:rsid w:val="00E70F62"/>
    <w:rsid w:val="00E74FB7"/>
    <w:rsid w:val="00E755E1"/>
    <w:rsid w:val="00E77461"/>
    <w:rsid w:val="00E801DC"/>
    <w:rsid w:val="00E83CA7"/>
    <w:rsid w:val="00E86D40"/>
    <w:rsid w:val="00E92E7D"/>
    <w:rsid w:val="00E9509D"/>
    <w:rsid w:val="00EB2D34"/>
    <w:rsid w:val="00EB6283"/>
    <w:rsid w:val="00EC0377"/>
    <w:rsid w:val="00EC0BE1"/>
    <w:rsid w:val="00EC2570"/>
    <w:rsid w:val="00ED1D91"/>
    <w:rsid w:val="00ED3462"/>
    <w:rsid w:val="00ED68CE"/>
    <w:rsid w:val="00EF06C9"/>
    <w:rsid w:val="00F024FD"/>
    <w:rsid w:val="00F07645"/>
    <w:rsid w:val="00F07EEF"/>
    <w:rsid w:val="00F13F6F"/>
    <w:rsid w:val="00F173B3"/>
    <w:rsid w:val="00F23A79"/>
    <w:rsid w:val="00F4079D"/>
    <w:rsid w:val="00F42D99"/>
    <w:rsid w:val="00F46E62"/>
    <w:rsid w:val="00F5629D"/>
    <w:rsid w:val="00F565B1"/>
    <w:rsid w:val="00F56CCE"/>
    <w:rsid w:val="00F65ED8"/>
    <w:rsid w:val="00F84EDE"/>
    <w:rsid w:val="00F91F5B"/>
    <w:rsid w:val="00F97BD1"/>
    <w:rsid w:val="00FA01DE"/>
    <w:rsid w:val="00FA15B1"/>
    <w:rsid w:val="00FA265B"/>
    <w:rsid w:val="00FA288D"/>
    <w:rsid w:val="00FA72A0"/>
    <w:rsid w:val="00FB1533"/>
    <w:rsid w:val="00FB5207"/>
    <w:rsid w:val="00FB747D"/>
    <w:rsid w:val="00FC2885"/>
    <w:rsid w:val="00FC389D"/>
    <w:rsid w:val="00FC3BAC"/>
    <w:rsid w:val="00FE3253"/>
    <w:rsid w:val="0281F66F"/>
    <w:rsid w:val="1141CBFC"/>
    <w:rsid w:val="1FF75F87"/>
    <w:rsid w:val="247CBF85"/>
    <w:rsid w:val="28604185"/>
    <w:rsid w:val="2BA4DB56"/>
    <w:rsid w:val="2DF31BAE"/>
    <w:rsid w:val="2F352185"/>
    <w:rsid w:val="312E7976"/>
    <w:rsid w:val="32F8A91A"/>
    <w:rsid w:val="349852EF"/>
    <w:rsid w:val="3DD03A3E"/>
    <w:rsid w:val="3F95406B"/>
    <w:rsid w:val="3F9AA56D"/>
    <w:rsid w:val="40A4ECEE"/>
    <w:rsid w:val="421A3FA8"/>
    <w:rsid w:val="43BCE161"/>
    <w:rsid w:val="4777D17A"/>
    <w:rsid w:val="4E01D464"/>
    <w:rsid w:val="4F2C1A21"/>
    <w:rsid w:val="511977BD"/>
    <w:rsid w:val="5EAA7DD2"/>
    <w:rsid w:val="6113A39E"/>
    <w:rsid w:val="61527A55"/>
    <w:rsid w:val="6224DBD7"/>
    <w:rsid w:val="6DF2F0F0"/>
    <w:rsid w:val="6E792EEE"/>
    <w:rsid w:val="6E89E28A"/>
    <w:rsid w:val="7025B2EB"/>
    <w:rsid w:val="7047894D"/>
    <w:rsid w:val="70CEDA33"/>
    <w:rsid w:val="71C1834C"/>
    <w:rsid w:val="721571F7"/>
    <w:rsid w:val="745E6000"/>
    <w:rsid w:val="7692BB2D"/>
    <w:rsid w:val="7B4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CE6C51"/>
  <w15:chartTrackingRefBased/>
  <w15:docId w15:val="{5E12D954-ADE6-494E-8C68-5EFCA59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</w:style>
  <w:style w:type="paragraph" w:styleId="Titre1">
    <w:name w:val="heading 1"/>
    <w:basedOn w:val="Normal"/>
    <w:next w:val="Normal"/>
    <w:link w:val="Titre1Car"/>
    <w:uiPriority w:val="9"/>
    <w:qFormat/>
    <w:rsid w:val="00615E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5E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696"/>
  </w:style>
  <w:style w:type="paragraph" w:styleId="Pieddepage">
    <w:name w:val="footer"/>
    <w:basedOn w:val="Normal"/>
    <w:link w:val="Pieddepag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696"/>
  </w:style>
  <w:style w:type="table" w:styleId="Grilledutableau">
    <w:name w:val="Table Grid"/>
    <w:basedOn w:val="TableauNormal"/>
    <w:uiPriority w:val="39"/>
    <w:rsid w:val="0066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16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5E81"/>
    <w:pPr>
      <w:numPr>
        <w:ilvl w:val="1"/>
      </w:numPr>
      <w:spacing w:after="160" w:line="259" w:lineRule="auto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15E81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10e2f4ca7801413b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65DD1CFCF846B0718B0881AED145" ma:contentTypeVersion="2" ma:contentTypeDescription="Crée un document." ma:contentTypeScope="" ma:versionID="d06099500c41ae44c2f902b42f97643d">
  <xsd:schema xmlns:xsd="http://www.w3.org/2001/XMLSchema" xmlns:xs="http://www.w3.org/2001/XMLSchema" xmlns:p="http://schemas.microsoft.com/office/2006/metadata/properties" xmlns:ns2="98463a1f-46ed-41b6-a5c4-4a1e062e8378" targetNamespace="http://schemas.microsoft.com/office/2006/metadata/properties" ma:root="true" ma:fieldsID="9b7466e42a03adc0230a2456bd15846f" ns2:_="">
    <xsd:import namespace="98463a1f-46ed-41b6-a5c4-4a1e062e8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3a1f-46ed-41b6-a5c4-4a1e062e8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DBB06-0906-45AC-A029-332055DB6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3a1f-46ed-41b6-a5c4-4a1e062e8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C855B-686E-47F9-B6D6-EB9E54772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AA6C9-E8BF-4660-93DC-DF3B2C6D18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11170-3FE2-41B4-AFA9-E42DF0BA9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1293</Words>
  <Characters>7112</Characters>
  <Application>Microsoft Office Word</Application>
  <DocSecurity>0</DocSecurity>
  <Lines>59</Lines>
  <Paragraphs>16</Paragraphs>
  <ScaleCrop>false</ScaleCrop>
  <Company>Hager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cyril.malinvaud@hagergroup.com</dc:creator>
  <cp:keywords/>
  <dc:description/>
  <cp:lastModifiedBy>DELEFORTRIE Camille</cp:lastModifiedBy>
  <cp:revision>14</cp:revision>
  <dcterms:created xsi:type="dcterms:W3CDTF">2022-07-26T15:55:00Z</dcterms:created>
  <dcterms:modified xsi:type="dcterms:W3CDTF">2023-10-11T14:55:00Z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0x010100147365DD1CFCF846B0718B0881AED145</vt:lpwstr>
  </property>
</Properties>
</file>